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2C7" w:rsidRDefault="005832C7" w:rsidP="005832C7">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8" name="Immagine 8"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5832C7" w:rsidRDefault="005832C7" w:rsidP="005832C7">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n.74 - febbraio 2017</w:t>
      </w:r>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0" w:name="news792"/>
      <w:bookmarkEnd w:id="0"/>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4" w:history="1">
        <w:r>
          <w:rPr>
            <w:rStyle w:val="Collegamentoipertestuale"/>
            <w:rFonts w:ascii="Verdana" w:eastAsia="Times New Roman" w:hAnsi="Verdana" w:cs="Arial"/>
          </w:rPr>
          <w:t xml:space="preserve">Bando Design </w:t>
        </w:r>
        <w:proofErr w:type="spellStart"/>
        <w:r>
          <w:rPr>
            <w:rStyle w:val="Collegamentoipertestuale"/>
            <w:rFonts w:ascii="Verdana" w:eastAsia="Times New Roman" w:hAnsi="Verdana" w:cs="Arial"/>
          </w:rPr>
          <w:t>Competition</w:t>
        </w:r>
        <w:proofErr w:type="spellEnd"/>
        <w:r>
          <w:rPr>
            <w:rStyle w:val="Collegamentoipertestuale"/>
            <w:rFonts w:ascii="Verdana" w:eastAsia="Times New Roman" w:hAnsi="Verdana" w:cs="Arial"/>
          </w:rPr>
          <w:t xml:space="preserve"> - CONDIVISIONE -</w:t>
        </w:r>
      </w:hyperlink>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5" w:history="1">
        <w:r>
          <w:rPr>
            <w:rStyle w:val="Collegamentoipertestuale"/>
            <w:rFonts w:ascii="Verdana" w:eastAsia="Times New Roman" w:hAnsi="Verdana" w:cs="Arial"/>
          </w:rPr>
          <w:t>Marchi storici: agevolazioni in arrivo</w:t>
        </w:r>
      </w:hyperlink>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6" w:history="1">
        <w:r>
          <w:rPr>
            <w:rStyle w:val="Collegamentoipertestuale"/>
            <w:rFonts w:ascii="Verdana" w:eastAsia="Times New Roman" w:hAnsi="Verdana" w:cs="Arial"/>
          </w:rPr>
          <w:t>Alternanza scuola-lavoro: stage nella tua impresa</w:t>
        </w:r>
      </w:hyperlink>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7" w:history="1">
        <w:r>
          <w:rPr>
            <w:rStyle w:val="Collegamentoipertestuale"/>
            <w:rFonts w:ascii="Verdana" w:eastAsia="Times New Roman" w:hAnsi="Verdana" w:cs="Arial"/>
          </w:rPr>
          <w:t>Le tipicità enogastronomiche della provincia di Pavia - La Mostarda</w:t>
        </w:r>
      </w:hyperlink>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8" w:history="1">
        <w:r>
          <w:rPr>
            <w:rStyle w:val="Collegamentoipertestuale"/>
            <w:rFonts w:ascii="Verdana" w:eastAsia="Times New Roman" w:hAnsi="Verdana" w:cs="Arial"/>
          </w:rPr>
          <w:t>The Bridge - Ponte cultura impresa</w:t>
        </w:r>
      </w:hyperlink>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3" w:history="1">
        <w:r>
          <w:rPr>
            <w:rStyle w:val="Collegamentoipertestuale"/>
            <w:rFonts w:ascii="Verdana" w:eastAsia="Times New Roman" w:hAnsi="Verdana" w:cs="Arial"/>
          </w:rPr>
          <w:t>Aggiornamenti: MUD, Registro AEE, Registro PILE</w:t>
        </w:r>
      </w:hyperlink>
    </w:p>
    <w:p w:rsidR="005832C7" w:rsidRDefault="005832C7" w:rsidP="005832C7">
      <w:pPr>
        <w:numPr>
          <w:ilvl w:val="0"/>
          <w:numId w:val="1"/>
        </w:numPr>
        <w:spacing w:before="100" w:beforeAutospacing="1" w:after="100" w:afterAutospacing="1" w:line="288" w:lineRule="atLeast"/>
        <w:rPr>
          <w:rFonts w:ascii="Verdana" w:eastAsia="Times New Roman" w:hAnsi="Verdana" w:cs="Arial"/>
          <w:color w:val="000000"/>
        </w:rPr>
      </w:pPr>
      <w:hyperlink w:anchor="news799"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prossimi corsi</w:t>
        </w:r>
      </w:hyperlink>
    </w:p>
    <w:p w:rsidR="005832C7" w:rsidRDefault="005832C7" w:rsidP="005832C7">
      <w:pPr>
        <w:rPr>
          <w:rFonts w:ascii="Arial" w:eastAsia="Times New Roman" w:hAnsi="Arial" w:cs="Arial"/>
          <w:color w:val="02326C"/>
        </w:rPr>
      </w:pPr>
    </w:p>
    <w:p w:rsidR="005832C7" w:rsidRDefault="005832C7" w:rsidP="005832C7">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1" w:name="news794"/>
      <w:bookmarkEnd w:id="1"/>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Bando Design </w:t>
      </w:r>
      <w:proofErr w:type="spellStart"/>
      <w:r>
        <w:rPr>
          <w:rFonts w:ascii="Arial" w:eastAsia="Times New Roman" w:hAnsi="Arial" w:cs="Arial"/>
          <w:b/>
          <w:bCs/>
          <w:color w:val="000000"/>
        </w:rPr>
        <w:t>Competition</w:t>
      </w:r>
      <w:proofErr w:type="spellEnd"/>
      <w:r>
        <w:rPr>
          <w:rFonts w:ascii="Arial" w:eastAsia="Times New Roman" w:hAnsi="Arial" w:cs="Arial"/>
          <w:b/>
          <w:bCs/>
          <w:color w:val="000000"/>
        </w:rPr>
        <w:t xml:space="preserve"> - CONDIVISIONE - </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47800" cy="1104900"/>
            <wp:effectExtent l="0" t="0" r="0" b="0"/>
            <wp:docPr id="7" name="Immagine 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7800" cy="1104900"/>
                    </a:xfrm>
                    <a:prstGeom prst="rect">
                      <a:avLst/>
                    </a:prstGeom>
                    <a:noFill/>
                    <a:ln>
                      <a:noFill/>
                    </a:ln>
                  </pic:spPr>
                </pic:pic>
              </a:graphicData>
            </a:graphic>
          </wp:inline>
        </w:drawing>
      </w:r>
      <w:r>
        <w:rPr>
          <w:rStyle w:val="Enfasigrassetto"/>
          <w:rFonts w:ascii="Verdana" w:hAnsi="Verdana" w:cs="Arial"/>
          <w:color w:val="000000"/>
        </w:rPr>
        <w:t>Rivolto ai giovani designer under 35 e alle imprese manifatturiere lombarde</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Promosso da Regione Lombardia in collaborazione con </w:t>
      </w:r>
      <w:proofErr w:type="spellStart"/>
      <w:r>
        <w:rPr>
          <w:rFonts w:ascii="Verdana" w:hAnsi="Verdana" w:cs="Arial"/>
          <w:color w:val="000000"/>
        </w:rPr>
        <w:t>Unioncamere</w:t>
      </w:r>
      <w:proofErr w:type="spellEnd"/>
      <w:r>
        <w:rPr>
          <w:rFonts w:ascii="Verdana" w:hAnsi="Verdana" w:cs="Arial"/>
          <w:color w:val="000000"/>
        </w:rPr>
        <w:t xml:space="preserve"> Lombardia, ADI – Associazione per il Disegno Industriale e Fiera Milano, il progetto Design </w:t>
      </w:r>
      <w:proofErr w:type="spellStart"/>
      <w:r>
        <w:rPr>
          <w:rFonts w:ascii="Verdana" w:hAnsi="Verdana" w:cs="Arial"/>
          <w:color w:val="000000"/>
        </w:rPr>
        <w:t>Competition</w:t>
      </w:r>
      <w:proofErr w:type="spellEnd"/>
      <w:r>
        <w:rPr>
          <w:rFonts w:ascii="Verdana" w:hAnsi="Verdana" w:cs="Arial"/>
          <w:color w:val="000000"/>
        </w:rPr>
        <w:t xml:space="preserve"> Condivisione intende </w:t>
      </w:r>
      <w:r>
        <w:rPr>
          <w:rStyle w:val="Enfasigrassetto"/>
          <w:rFonts w:ascii="Verdana" w:hAnsi="Verdana" w:cs="Arial"/>
          <w:color w:val="000000"/>
        </w:rPr>
        <w:t>valorizzare il talento di 40 giovani designer</w:t>
      </w:r>
      <w:r>
        <w:rPr>
          <w:rFonts w:ascii="Verdana" w:hAnsi="Verdana" w:cs="Arial"/>
          <w:color w:val="000000"/>
        </w:rPr>
        <w:t xml:space="preserve"> nella realizzazione di prototipi innovativi, in collaborazione con </w:t>
      </w:r>
      <w:r>
        <w:rPr>
          <w:rStyle w:val="Enfasigrassetto"/>
          <w:rFonts w:ascii="Verdana" w:hAnsi="Verdana" w:cs="Arial"/>
          <w:color w:val="000000"/>
        </w:rPr>
        <w:t>le migliori aziende manifatturiere lombarde</w:t>
      </w:r>
      <w:r>
        <w:rPr>
          <w:rFonts w:ascii="Verdana" w:hAnsi="Verdana" w:cs="Arial"/>
          <w:color w:val="000000"/>
        </w:rPr>
        <w:t>.</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Design </w:t>
      </w:r>
      <w:proofErr w:type="spellStart"/>
      <w:r>
        <w:rPr>
          <w:rFonts w:ascii="Verdana" w:hAnsi="Verdana" w:cs="Arial"/>
          <w:color w:val="000000"/>
        </w:rPr>
        <w:t>Competition</w:t>
      </w:r>
      <w:proofErr w:type="spellEnd"/>
      <w:r>
        <w:rPr>
          <w:rFonts w:ascii="Verdana" w:hAnsi="Verdana" w:cs="Arial"/>
          <w:color w:val="000000"/>
        </w:rPr>
        <w:t xml:space="preserve"> Condivisione prevede due bandi: uno destinato ai designer under 35 anni e uno alle aziende manifatturiere che abbiano sede legale od operativa in Lombardia.</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Le imprese che condividono una visione “design </w:t>
      </w:r>
      <w:proofErr w:type="spellStart"/>
      <w:r>
        <w:rPr>
          <w:rFonts w:ascii="Verdana" w:hAnsi="Verdana" w:cs="Arial"/>
          <w:color w:val="000000"/>
        </w:rPr>
        <w:t>oriented</w:t>
      </w:r>
      <w:proofErr w:type="spellEnd"/>
      <w:r>
        <w:rPr>
          <w:rFonts w:ascii="Verdana" w:hAnsi="Verdana" w:cs="Arial"/>
          <w:color w:val="000000"/>
        </w:rPr>
        <w:t xml:space="preserve">” avranno la possibilità di dare </w:t>
      </w:r>
      <w:r>
        <w:rPr>
          <w:rStyle w:val="Enfasicorsivo"/>
          <w:rFonts w:ascii="Verdana" w:hAnsi="Verdana" w:cs="Arial"/>
          <w:color w:val="000000"/>
        </w:rPr>
        <w:t>visibilità e concretezza alle idee di giovani designer under 35, sviluppando proposte, strategie, strumenti e progetti innovativi e competitivi.</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lastRenderedPageBreak/>
        <w:t xml:space="preserve">Le domande dovranno essere presentate </w:t>
      </w:r>
      <w:r>
        <w:rPr>
          <w:rStyle w:val="Enfasigrassetto"/>
          <w:rFonts w:ascii="Verdana" w:hAnsi="Verdana" w:cs="Arial"/>
          <w:color w:val="000000"/>
        </w:rPr>
        <w:t>a partire dal 7 febbraio</w:t>
      </w:r>
      <w:r>
        <w:rPr>
          <w:rFonts w:ascii="Verdana" w:hAnsi="Verdana" w:cs="Arial"/>
          <w:color w:val="000000"/>
        </w:rPr>
        <w:t xml:space="preserve"> accedendo allo sportello virtuale </w:t>
      </w:r>
      <w:hyperlink r:id="rId8" w:history="1">
        <w:r>
          <w:rPr>
            <w:rStyle w:val="Collegamentoipertestuale"/>
            <w:rFonts w:ascii="Verdana" w:hAnsi="Verdana" w:cs="Arial"/>
          </w:rPr>
          <w:t>http://servizionline.lom.camcom.it/front-rol/</w:t>
        </w:r>
      </w:hyperlink>
      <w:r>
        <w:rPr>
          <w:rFonts w:ascii="Verdana" w:hAnsi="Verdana" w:cs="Arial"/>
          <w:color w:val="000000"/>
        </w:rPr>
        <w:t xml:space="preserve"> e seguendo le istruzioni contenute nel manuale per la presentazione delle domande.</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Per maggiori info </w:t>
      </w:r>
      <w:hyperlink r:id="rId9" w:history="1">
        <w:r>
          <w:rPr>
            <w:rStyle w:val="Collegamentoipertestuale"/>
            <w:rFonts w:ascii="Verdana" w:hAnsi="Verdana" w:cs="Arial"/>
          </w:rPr>
          <w:t>www.deco.regione.lombardia.it</w:t>
        </w:r>
      </w:hyperlink>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2" w:name="news795"/>
      <w:bookmarkEnd w:id="2"/>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Marchi storici: agevolazioni in arrivo</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04950" cy="1019175"/>
            <wp:effectExtent l="0" t="0" r="0" b="9525"/>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04950" cy="1019175"/>
                    </a:xfrm>
                    <a:prstGeom prst="rect">
                      <a:avLst/>
                    </a:prstGeom>
                    <a:noFill/>
                    <a:ln>
                      <a:noFill/>
                    </a:ln>
                  </pic:spPr>
                </pic:pic>
              </a:graphicData>
            </a:graphic>
          </wp:inline>
        </w:drawing>
      </w:r>
      <w:r>
        <w:rPr>
          <w:rFonts w:ascii="Verdana" w:hAnsi="Verdana" w:cs="Arial"/>
          <w:color w:val="000000"/>
        </w:rPr>
        <w:t xml:space="preserve">Il Ministero dello Sviluppo Economico ha affidato a  </w:t>
      </w:r>
      <w:proofErr w:type="spellStart"/>
      <w:r>
        <w:rPr>
          <w:rFonts w:ascii="Verdana" w:hAnsi="Verdana" w:cs="Arial"/>
          <w:color w:val="000000"/>
        </w:rPr>
        <w:t>Unioncamere</w:t>
      </w:r>
      <w:proofErr w:type="spellEnd"/>
      <w:r>
        <w:rPr>
          <w:rFonts w:ascii="Verdana" w:hAnsi="Verdana" w:cs="Arial"/>
          <w:color w:val="000000"/>
        </w:rPr>
        <w:t xml:space="preserve"> il compito di realizzare un </w:t>
      </w:r>
      <w:r>
        <w:rPr>
          <w:rStyle w:val="Enfasigrassetto"/>
          <w:rFonts w:ascii="Verdana" w:hAnsi="Verdana" w:cs="Arial"/>
          <w:color w:val="000000"/>
        </w:rPr>
        <w:t>intervento agevolativo</w:t>
      </w:r>
      <w:r>
        <w:rPr>
          <w:rFonts w:ascii="Verdana" w:hAnsi="Verdana" w:cs="Arial"/>
          <w:color w:val="000000"/>
        </w:rPr>
        <w:t xml:space="preserve"> in favore di micro, piccole e medie imprese per la </w:t>
      </w:r>
      <w:r>
        <w:rPr>
          <w:rStyle w:val="Enfasigrassetto"/>
          <w:rFonts w:ascii="Verdana" w:hAnsi="Verdana" w:cs="Arial"/>
          <w:color w:val="000000"/>
        </w:rPr>
        <w:t>valorizzazione dei marchi nazionali</w:t>
      </w:r>
      <w:r>
        <w:rPr>
          <w:rFonts w:ascii="Verdana" w:hAnsi="Verdana" w:cs="Arial"/>
          <w:color w:val="000000"/>
        </w:rPr>
        <w:t xml:space="preserve"> la cui domanda di primo deposito, presso l’UIBM, sia antecedente il 1° gennaio 1967.</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Tale intervento mira a sostenere la capacità competitiva delle PMI attraverso il rilancio e la valorizzazione economica dei marchi rappresentanti un importante elemento di storia del nostro Paese.</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Le agevolazioni sono finalizzate </w:t>
      </w:r>
      <w:r>
        <w:rPr>
          <w:rStyle w:val="Enfasicorsivo"/>
          <w:rFonts w:ascii="Verdana" w:hAnsi="Verdana" w:cs="Arial"/>
          <w:color w:val="000000"/>
        </w:rPr>
        <w:t>all'acquisto di beni strumentali e di servizi specialistici esterni</w:t>
      </w:r>
      <w:r>
        <w:rPr>
          <w:rFonts w:ascii="Verdana" w:hAnsi="Verdana" w:cs="Arial"/>
          <w:color w:val="000000"/>
        </w:rPr>
        <w:t xml:space="preserve"> per favorire la valorizzazione produttiva e commerciale del marchio e dei prodotti/servizi ad esso correlati, nonché il rafforzamento, l’estensione a livello comunitario e/o internazionale e l’ampliamento della protezione del marchio.</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La versione integrale del Bando e la relativa documentazione per la presentazione delle domande, nonché i riferimenti per richieste di assistenza ed informazioni, sono disponibili sul sito </w:t>
      </w:r>
      <w:hyperlink r:id="rId11" w:history="1">
        <w:r>
          <w:rPr>
            <w:rStyle w:val="Collegamentoipertestuale"/>
            <w:rFonts w:ascii="Verdana" w:hAnsi="Verdana" w:cs="Arial"/>
          </w:rPr>
          <w:t>www.marchistorici.it</w:t>
        </w:r>
      </w:hyperlink>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Il </w:t>
      </w:r>
      <w:proofErr w:type="spellStart"/>
      <w:r>
        <w:rPr>
          <w:rFonts w:ascii="Verdana" w:hAnsi="Verdana" w:cs="Arial"/>
          <w:color w:val="000000"/>
        </w:rPr>
        <w:t>form</w:t>
      </w:r>
      <w:proofErr w:type="spellEnd"/>
      <w:r>
        <w:rPr>
          <w:rFonts w:ascii="Verdana" w:hAnsi="Verdana" w:cs="Arial"/>
          <w:color w:val="000000"/>
        </w:rPr>
        <w:t xml:space="preserve"> per l'assegnazione del numero di protocollo per la partecipazione al Bando sarà attivo a partire </w:t>
      </w:r>
      <w:r>
        <w:rPr>
          <w:rStyle w:val="Enfasigrassetto"/>
          <w:rFonts w:ascii="Verdana" w:hAnsi="Verdana" w:cs="Arial"/>
          <w:color w:val="000000"/>
        </w:rPr>
        <w:t>dalle ore 9.00 del 4 aprile 2017</w:t>
      </w:r>
      <w:r>
        <w:rPr>
          <w:rFonts w:ascii="Verdana" w:hAnsi="Verdana" w:cs="Arial"/>
          <w:color w:val="000000"/>
        </w:rPr>
        <w:t>.</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Per Info: Ufficio Marchi e Brevetti- </w:t>
      </w:r>
      <w:proofErr w:type="spellStart"/>
      <w:r>
        <w:rPr>
          <w:rFonts w:ascii="Verdana" w:hAnsi="Verdana" w:cs="Arial"/>
          <w:color w:val="000000"/>
        </w:rPr>
        <w:t>tel</w:t>
      </w:r>
      <w:proofErr w:type="spellEnd"/>
      <w:r>
        <w:rPr>
          <w:rFonts w:ascii="Verdana" w:hAnsi="Verdana" w:cs="Arial"/>
          <w:color w:val="000000"/>
        </w:rPr>
        <w:t xml:space="preserve"> 0382 393211 – email </w:t>
      </w:r>
      <w:hyperlink r:id="rId12" w:history="1">
        <w:r>
          <w:rPr>
            <w:rStyle w:val="Collegamentoipertestuale"/>
            <w:rFonts w:ascii="Verdana" w:hAnsi="Verdana" w:cs="Arial"/>
          </w:rPr>
          <w:t>ufficiobrevetti@pv.camcom.it</w:t>
        </w:r>
      </w:hyperlink>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3" w:name="news796"/>
      <w:bookmarkEnd w:id="3"/>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Alternanza scuola-lavoro: stage nella tua impresa</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2638425" cy="666750"/>
            <wp:effectExtent l="0" t="0" r="9525" b="0"/>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ma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38425" cy="666750"/>
                    </a:xfrm>
                    <a:prstGeom prst="rect">
                      <a:avLst/>
                    </a:prstGeom>
                    <a:noFill/>
                    <a:ln>
                      <a:noFill/>
                    </a:ln>
                  </pic:spPr>
                </pic:pic>
              </a:graphicData>
            </a:graphic>
          </wp:inline>
        </w:drawing>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IL FUTURO DELLE NOSTRE IMPRESE E’ NEGLI STUDENTI DI OGGI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Uno studente in stage nella tua azienda per un vero percorso di alternanza scuola-lavoro</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…PERCHE’ ?</w:t>
      </w:r>
    </w:p>
    <w:p w:rsidR="005832C7" w:rsidRDefault="005832C7" w:rsidP="005832C7">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la tua impresa diventa </w:t>
      </w:r>
      <w:r>
        <w:rPr>
          <w:rStyle w:val="Enfasigrassetto"/>
          <w:rFonts w:ascii="Verdana" w:eastAsia="Times New Roman" w:hAnsi="Verdana" w:cs="Arial"/>
          <w:color w:val="000000"/>
        </w:rPr>
        <w:t>protagonista</w:t>
      </w:r>
      <w:r>
        <w:rPr>
          <w:rFonts w:ascii="Verdana" w:eastAsia="Times New Roman" w:hAnsi="Verdana" w:cs="Arial"/>
          <w:color w:val="000000"/>
        </w:rPr>
        <w:t xml:space="preserve"> dell’i</w:t>
      </w:r>
      <w:r>
        <w:rPr>
          <w:rStyle w:val="Enfasigrassetto"/>
          <w:rFonts w:ascii="Verdana" w:eastAsia="Times New Roman" w:hAnsi="Verdana" w:cs="Arial"/>
          <w:color w:val="000000"/>
        </w:rPr>
        <w:t>nnovazione</w:t>
      </w:r>
      <w:r>
        <w:rPr>
          <w:rFonts w:ascii="Verdana" w:eastAsia="Times New Roman" w:hAnsi="Verdana" w:cs="Arial"/>
          <w:color w:val="000000"/>
        </w:rPr>
        <w:t xml:space="preserve"> nei percorsi di formazione, mostrando agli stakeholder apertura al cambiamento e al futuro</w:t>
      </w:r>
    </w:p>
    <w:p w:rsidR="005832C7" w:rsidRDefault="005832C7" w:rsidP="005832C7">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puoi venire in contatto con </w:t>
      </w:r>
      <w:r>
        <w:rPr>
          <w:rStyle w:val="Enfasigrassetto"/>
          <w:rFonts w:ascii="Verdana" w:eastAsia="Times New Roman" w:hAnsi="Verdana" w:cs="Arial"/>
          <w:color w:val="000000"/>
        </w:rPr>
        <w:t>figure ad alto potenziale</w:t>
      </w:r>
      <w:r>
        <w:rPr>
          <w:rFonts w:ascii="Verdana" w:eastAsia="Times New Roman" w:hAnsi="Verdana" w:cs="Arial"/>
          <w:color w:val="000000"/>
        </w:rPr>
        <w:t xml:space="preserve"> da crescere e formare come risorsa</w:t>
      </w:r>
    </w:p>
    <w:p w:rsidR="005832C7" w:rsidRDefault="005832C7" w:rsidP="005832C7">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ti permette di avere una maggiore riconoscibilità all’interno del territorio promuovendo anche il </w:t>
      </w:r>
      <w:r>
        <w:rPr>
          <w:rStyle w:val="Enfasigrassetto"/>
          <w:rFonts w:ascii="Verdana" w:eastAsia="Times New Roman" w:hAnsi="Verdana" w:cs="Arial"/>
          <w:color w:val="000000"/>
        </w:rPr>
        <w:t>ruolo sociale e formativo della tua attività imprenditoriale</w:t>
      </w:r>
    </w:p>
    <w:p w:rsidR="005832C7" w:rsidRDefault="005832C7" w:rsidP="005832C7">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è un’occasione per far conoscere i tuoi prodotti, le tue metodologie di lavoro e la tua </w:t>
      </w:r>
      <w:proofErr w:type="spellStart"/>
      <w:r>
        <w:rPr>
          <w:rFonts w:ascii="Verdana" w:eastAsia="Times New Roman" w:hAnsi="Verdana" w:cs="Arial"/>
          <w:color w:val="000000"/>
        </w:rPr>
        <w:t>mission</w:t>
      </w:r>
      <w:proofErr w:type="spellEnd"/>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NEW*</w:t>
      </w:r>
      <w:r>
        <w:rPr>
          <w:rFonts w:ascii="Verdana" w:hAnsi="Verdana" w:cs="Arial"/>
          <w:color w:val="000000"/>
        </w:rPr>
        <w:t xml:space="preserve"> puoi usufruire di </w:t>
      </w:r>
      <w:r>
        <w:rPr>
          <w:rStyle w:val="Enfasigrassetto"/>
          <w:rFonts w:ascii="Verdana" w:hAnsi="Verdana" w:cs="Arial"/>
          <w:color w:val="000000"/>
        </w:rPr>
        <w:t>sgravi fiscali</w:t>
      </w:r>
      <w:r>
        <w:rPr>
          <w:rFonts w:ascii="Verdana" w:hAnsi="Verdana" w:cs="Arial"/>
          <w:color w:val="000000"/>
        </w:rPr>
        <w:t xml:space="preserve"> in caso di assunzione dello studente al termine del percorso</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…COME?</w:t>
      </w:r>
    </w:p>
    <w:p w:rsidR="005832C7" w:rsidRDefault="005832C7" w:rsidP="005832C7">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Iscriviti nel Registro dell’alternanza scuola-lavoro  su </w:t>
      </w:r>
      <w:hyperlink r:id="rId14" w:history="1">
        <w:r>
          <w:rPr>
            <w:rStyle w:val="Collegamentoipertestuale"/>
            <w:rFonts w:ascii="Verdana" w:eastAsia="Times New Roman" w:hAnsi="Verdana" w:cs="Arial"/>
          </w:rPr>
          <w:t>www.scuolalavoro.registroimprese.it</w:t>
        </w:r>
      </w:hyperlink>
      <w:r>
        <w:rPr>
          <w:rFonts w:ascii="Verdana" w:eastAsia="Times New Roman" w:hAnsi="Verdana" w:cs="Arial"/>
          <w:color w:val="000000"/>
        </w:rPr>
        <w:t xml:space="preserve"> per rendere visibile la tua offerta ed entrare in contatto con le scuole e gli studenti</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Consulta la </w:t>
      </w:r>
      <w:hyperlink r:id="rId15" w:history="1">
        <w:r>
          <w:rPr>
            <w:rStyle w:val="Collegamentoipertestuale"/>
            <w:rFonts w:ascii="Verdana" w:hAnsi="Verdana" w:cs="Arial"/>
          </w:rPr>
          <w:t>GUIDA PER IMPRESE</w:t>
        </w:r>
      </w:hyperlink>
      <w:r>
        <w:rPr>
          <w:rFonts w:ascii="Verdana" w:hAnsi="Verdana" w:cs="Arial"/>
          <w:color w:val="000000"/>
        </w:rPr>
        <w:t xml:space="preserve"> per ogni dettaglio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Per info e assistenza: PAVIASVILUPPO – 0382.393271 – </w:t>
      </w:r>
      <w:hyperlink r:id="rId16" w:history="1">
        <w:r>
          <w:rPr>
            <w:rStyle w:val="Collegamentoipertestuale"/>
            <w:rFonts w:ascii="Verdana" w:hAnsi="Verdana" w:cs="Arial"/>
          </w:rPr>
          <w:t>paviasviluppo@pv.camcom.it</w:t>
        </w:r>
      </w:hyperlink>
    </w:p>
    <w:p w:rsidR="005832C7" w:rsidRDefault="005832C7" w:rsidP="005832C7">
      <w:pPr>
        <w:rPr>
          <w:rFonts w:ascii="Arial" w:eastAsia="Times New Roman" w:hAnsi="Arial" w:cs="Arial"/>
          <w:color w:val="02326C"/>
        </w:rPr>
      </w:pPr>
    </w:p>
    <w:p w:rsidR="005832C7" w:rsidRDefault="005832C7" w:rsidP="005832C7">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Promozione</w:t>
      </w:r>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4" w:name="news797"/>
      <w:bookmarkEnd w:id="4"/>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Le tipicità enogastronomiche della provincia di Pavia – La Mostarda</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619250" cy="1209675"/>
            <wp:effectExtent l="0" t="0" r="0" b="9525"/>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0" cy="1209675"/>
                    </a:xfrm>
                    <a:prstGeom prst="rect">
                      <a:avLst/>
                    </a:prstGeom>
                    <a:noFill/>
                    <a:ln>
                      <a:noFill/>
                    </a:ln>
                  </pic:spPr>
                </pic:pic>
              </a:graphicData>
            </a:graphic>
          </wp:inline>
        </w:drawing>
      </w:r>
      <w:r>
        <w:rPr>
          <w:rFonts w:ascii="Verdana" w:hAnsi="Verdana" w:cs="Arial"/>
          <w:color w:val="000000"/>
        </w:rPr>
        <w:t xml:space="preserve">La Camera di Commercio di Pavia, in collaborazione con Regione Lombardia e </w:t>
      </w:r>
      <w:proofErr w:type="spellStart"/>
      <w:r>
        <w:rPr>
          <w:rFonts w:ascii="Verdana" w:hAnsi="Verdana" w:cs="Arial"/>
          <w:color w:val="000000"/>
        </w:rPr>
        <w:t>Unioncamere</w:t>
      </w:r>
      <w:proofErr w:type="spellEnd"/>
      <w:r>
        <w:rPr>
          <w:rFonts w:ascii="Verdana" w:hAnsi="Verdana" w:cs="Arial"/>
          <w:color w:val="000000"/>
        </w:rPr>
        <w:t xml:space="preserve"> Lombardia, ha creato un </w:t>
      </w:r>
      <w:r>
        <w:rPr>
          <w:rStyle w:val="Enfasigrassetto"/>
          <w:rFonts w:ascii="Verdana" w:hAnsi="Verdana" w:cs="Arial"/>
          <w:color w:val="000000"/>
        </w:rPr>
        <w:t>percorso di valorizzazione</w:t>
      </w:r>
      <w:r>
        <w:rPr>
          <w:rFonts w:ascii="Verdana" w:hAnsi="Verdana" w:cs="Arial"/>
          <w:color w:val="000000"/>
        </w:rPr>
        <w:t xml:space="preserve"> dedicato ad una delle prestigiose tipicità enogastronomiche della provincia di Pavia, la </w:t>
      </w:r>
      <w:r>
        <w:rPr>
          <w:rStyle w:val="Enfasigrassetto"/>
          <w:rFonts w:ascii="Verdana" w:hAnsi="Verdana" w:cs="Arial"/>
          <w:color w:val="000000"/>
        </w:rPr>
        <w:t>Mostarda di Voghera</w:t>
      </w:r>
      <w:r>
        <w:rPr>
          <w:rFonts w:ascii="Verdana" w:hAnsi="Verdana" w:cs="Arial"/>
          <w:color w:val="000000"/>
        </w:rPr>
        <w:t>. Questo progetto ha preso il via il giorno 2 febbraio u.s. con una serata inaugurale presso il ristorante stellato Locanda Vecchia Pavia “Al Mulino” di Certosa di Pavia alla presenza del Presidente Bosi, dell’Assessore all’Agricoltura Giovanni Fava, del Direttore Promozione e Sviluppo dei Territori di </w:t>
      </w:r>
      <w:proofErr w:type="spellStart"/>
      <w:r>
        <w:rPr>
          <w:rFonts w:ascii="Verdana" w:hAnsi="Verdana" w:cs="Arial"/>
          <w:color w:val="000000"/>
        </w:rPr>
        <w:t>Unioncamere</w:t>
      </w:r>
      <w:proofErr w:type="spellEnd"/>
      <w:r>
        <w:rPr>
          <w:rFonts w:ascii="Verdana" w:hAnsi="Verdana" w:cs="Arial"/>
          <w:color w:val="000000"/>
        </w:rPr>
        <w:t xml:space="preserve"> Lombardia Sergio Valentini ed il Presidente della Camera di Commercio di Cremona Gian Domenico </w:t>
      </w:r>
      <w:proofErr w:type="spellStart"/>
      <w:r>
        <w:rPr>
          <w:rFonts w:ascii="Verdana" w:hAnsi="Verdana" w:cs="Arial"/>
          <w:color w:val="000000"/>
        </w:rPr>
        <w:t>Auricchio</w:t>
      </w:r>
      <w:proofErr w:type="spellEnd"/>
      <w:r>
        <w:rPr>
          <w:rFonts w:ascii="Verdana" w:hAnsi="Verdana" w:cs="Arial"/>
          <w:color w:val="000000"/>
        </w:rPr>
        <w:t>.</w:t>
      </w:r>
    </w:p>
    <w:p w:rsidR="005832C7" w:rsidRDefault="005832C7" w:rsidP="005832C7">
      <w:pPr>
        <w:pStyle w:val="NormaleWeb"/>
        <w:spacing w:line="288" w:lineRule="atLeast"/>
        <w:rPr>
          <w:rFonts w:ascii="Verdana" w:hAnsi="Verdana" w:cs="Arial"/>
          <w:color w:val="000000"/>
        </w:rPr>
      </w:pPr>
      <w:r>
        <w:rPr>
          <w:rStyle w:val="Enfasicorsivo"/>
          <w:rFonts w:ascii="Verdana" w:hAnsi="Verdana" w:cs="Arial"/>
          <w:color w:val="000000"/>
        </w:rPr>
        <w:t>“La Mostarda di Voghera è un’eccellenza lombarda e deve essere promossa perché venga conosciuta anche all’estero. Il nostro intento è creare un circuito promozionale in sinergia con le altre Camere di Commercio lombarde che vantano la produzione di questo prodotto, Cremona e Mantova”</w:t>
      </w:r>
      <w:r>
        <w:rPr>
          <w:rFonts w:ascii="Verdana" w:hAnsi="Verdana" w:cs="Arial"/>
          <w:color w:val="000000"/>
        </w:rPr>
        <w:t xml:space="preserve"> sono le parole del Presidente Bosi durante i saluti istituzionali.</w:t>
      </w:r>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5" w:name="news798"/>
      <w:bookmarkEnd w:id="5"/>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The Bridge - Ponte cultura impresa </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914650" cy="1143000"/>
            <wp:effectExtent l="0" t="0" r="0" b="0"/>
            <wp:docPr id="3" name="Immagin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14650" cy="1143000"/>
                    </a:xfrm>
                    <a:prstGeom prst="rect">
                      <a:avLst/>
                    </a:prstGeom>
                    <a:noFill/>
                    <a:ln>
                      <a:noFill/>
                    </a:ln>
                  </pic:spPr>
                </pic:pic>
              </a:graphicData>
            </a:graphic>
          </wp:inline>
        </w:drawing>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4 incontri formativi sulle sponsorizzazioni e partnership culturali</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Parte il 13 Febbraio il progetto formativo “The Bridge – ponte cultura impresa” dedicato agli operatori culturali e alle imprese  (non solo di Milano) promossa dalla Camera di Commercio di Milano e le Partnership culturali. L'iniziativa </w:t>
      </w:r>
      <w:r>
        <w:rPr>
          <w:rFonts w:ascii="Verdana" w:hAnsi="Verdana" w:cs="Arial"/>
          <w:color w:val="000000"/>
        </w:rPr>
        <w:lastRenderedPageBreak/>
        <w:t>nasce per rafforzare e rendere più efficace il dialogo tra operatori culturali e imprese.</w:t>
      </w:r>
    </w:p>
    <w:p w:rsidR="005832C7" w:rsidRDefault="005832C7" w:rsidP="005832C7">
      <w:pPr>
        <w:pStyle w:val="NormaleWeb"/>
        <w:spacing w:line="288" w:lineRule="atLeast"/>
        <w:rPr>
          <w:rFonts w:ascii="Verdana" w:hAnsi="Verdana" w:cs="Arial"/>
          <w:color w:val="000000"/>
        </w:rPr>
      </w:pPr>
      <w:hyperlink r:id="rId19" w:history="1">
        <w:r>
          <w:rPr>
            <w:rStyle w:val="Collegamentoipertestuale"/>
            <w:rFonts w:ascii="Verdana" w:hAnsi="Verdana" w:cs="Arial"/>
          </w:rPr>
          <w:t>Clicca qui</w:t>
        </w:r>
      </w:hyperlink>
      <w:r>
        <w:rPr>
          <w:rFonts w:ascii="Verdana" w:hAnsi="Verdana" w:cs="Arial"/>
          <w:color w:val="000000"/>
        </w:rPr>
        <w:t xml:space="preserve"> (PDF 159 kb) per il programma dell'incontro di presentazione e </w:t>
      </w:r>
      <w:hyperlink r:id="rId20" w:history="1">
        <w:r>
          <w:rPr>
            <w:rStyle w:val="Collegamentoipertestuale"/>
            <w:rFonts w:ascii="Verdana" w:hAnsi="Verdana" w:cs="Arial"/>
          </w:rPr>
          <w:t>qui</w:t>
        </w:r>
      </w:hyperlink>
      <w:r>
        <w:rPr>
          <w:rFonts w:ascii="Verdana" w:hAnsi="Verdana" w:cs="Arial"/>
          <w:color w:val="000000"/>
        </w:rPr>
        <w:t xml:space="preserve"> (PDF 156 kb) per il dettaglio dei 4 incontri formativi.</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Per saperne di più, si può visitare il  </w:t>
      </w:r>
      <w:hyperlink r:id="rId21" w:history="1">
        <w:r>
          <w:rPr>
            <w:rStyle w:val="Collegamentoipertestuale"/>
            <w:rFonts w:ascii="Verdana" w:hAnsi="Verdana" w:cs="Arial"/>
          </w:rPr>
          <w:t>sito</w:t>
        </w:r>
      </w:hyperlink>
      <w:r>
        <w:rPr>
          <w:rFonts w:ascii="Verdana" w:hAnsi="Verdana" w:cs="Arial"/>
          <w:color w:val="000000"/>
        </w:rPr>
        <w:t>  e cliccare sulla cartolina per l’</w:t>
      </w:r>
      <w:hyperlink r:id="rId22" w:history="1">
        <w:r>
          <w:rPr>
            <w:rStyle w:val="Collegamentoipertestuale"/>
            <w:rFonts w:ascii="Verdana" w:hAnsi="Verdana" w:cs="Arial"/>
          </w:rPr>
          <w:t>iscrizione</w:t>
        </w:r>
      </w:hyperlink>
      <w:r>
        <w:rPr>
          <w:rFonts w:ascii="Verdana" w:hAnsi="Verdana" w:cs="Arial"/>
          <w:color w:val="000000"/>
        </w:rPr>
        <w:t>. La partecipazione è gratuita</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Per Info:</w:t>
      </w:r>
      <w:r>
        <w:rPr>
          <w:rFonts w:ascii="Verdana" w:hAnsi="Verdana" w:cs="Arial"/>
          <w:color w:val="000000"/>
        </w:rPr>
        <w:br/>
        <w:t>Ufficio Studi-Statistica</w:t>
      </w:r>
      <w:r>
        <w:rPr>
          <w:rFonts w:ascii="Verdana" w:hAnsi="Verdana" w:cs="Arial"/>
          <w:color w:val="000000"/>
        </w:rPr>
        <w:br/>
      </w:r>
      <w:proofErr w:type="spellStart"/>
      <w:r>
        <w:rPr>
          <w:rFonts w:ascii="Verdana" w:hAnsi="Verdana" w:cs="Arial"/>
          <w:color w:val="000000"/>
        </w:rPr>
        <w:t>Tel</w:t>
      </w:r>
      <w:proofErr w:type="spellEnd"/>
      <w:r>
        <w:rPr>
          <w:rFonts w:ascii="Verdana" w:hAnsi="Verdana" w:cs="Arial"/>
          <w:color w:val="000000"/>
        </w:rPr>
        <w:t xml:space="preserve"> 0382 393289</w:t>
      </w:r>
      <w:r>
        <w:rPr>
          <w:rFonts w:ascii="Verdana" w:hAnsi="Verdana" w:cs="Arial"/>
          <w:color w:val="000000"/>
        </w:rPr>
        <w:br/>
        <w:t xml:space="preserve">E-mail: </w:t>
      </w:r>
      <w:hyperlink r:id="rId23" w:history="1">
        <w:r>
          <w:rPr>
            <w:rStyle w:val="Collegamentoipertestuale"/>
            <w:rFonts w:ascii="Verdana" w:hAnsi="Verdana" w:cs="Arial"/>
          </w:rPr>
          <w:t>studi@pv.camcom.it</w:t>
        </w:r>
      </w:hyperlink>
    </w:p>
    <w:p w:rsidR="005832C7" w:rsidRDefault="005832C7" w:rsidP="005832C7">
      <w:pPr>
        <w:rPr>
          <w:rFonts w:ascii="Arial" w:eastAsia="Times New Roman" w:hAnsi="Arial" w:cs="Arial"/>
          <w:color w:val="02326C"/>
        </w:rPr>
      </w:pPr>
    </w:p>
    <w:p w:rsidR="005832C7" w:rsidRDefault="005832C7" w:rsidP="005832C7">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Ambiente, territorio e infrastrutture</w:t>
      </w:r>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6" w:name="news793"/>
      <w:bookmarkEnd w:id="6"/>
    </w:p>
    <w:p w:rsidR="005832C7" w:rsidRDefault="005832C7" w:rsidP="005832C7">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Aggiornamenti: MUD, Registro AEE, Registro PILE</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285875" cy="1285875"/>
            <wp:effectExtent l="0" t="0" r="9525" b="9525"/>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inline>
        </w:drawing>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MUD</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E' stato pubblicata sul sito </w:t>
      </w:r>
      <w:proofErr w:type="spellStart"/>
      <w:r>
        <w:rPr>
          <w:rFonts w:ascii="Verdana" w:hAnsi="Verdana" w:cs="Arial"/>
          <w:color w:val="000000"/>
        </w:rPr>
        <w:t>Ecocerved</w:t>
      </w:r>
      <w:proofErr w:type="spellEnd"/>
      <w:r>
        <w:rPr>
          <w:rFonts w:ascii="Verdana" w:hAnsi="Verdana" w:cs="Arial"/>
          <w:color w:val="000000"/>
        </w:rPr>
        <w:t xml:space="preserve"> (</w:t>
      </w:r>
      <w:hyperlink r:id="rId25" w:history="1">
        <w:r>
          <w:rPr>
            <w:rStyle w:val="Collegamentoipertestuale"/>
            <w:rFonts w:ascii="Verdana" w:hAnsi="Verdana" w:cs="Arial"/>
          </w:rPr>
          <w:t>www.ecocerved.it</w:t>
        </w:r>
      </w:hyperlink>
      <w:r>
        <w:rPr>
          <w:rFonts w:ascii="Verdana" w:hAnsi="Verdana" w:cs="Arial"/>
          <w:color w:val="000000"/>
        </w:rPr>
        <w:t>) la sezione MUD2017 nella quale sono disponibili informazioni e materiali. La scadenza è il 2 maggio 2017.</w:t>
      </w:r>
    </w:p>
    <w:p w:rsidR="005832C7" w:rsidRDefault="005832C7" w:rsidP="005832C7">
      <w:pPr>
        <w:numPr>
          <w:ilvl w:val="0"/>
          <w:numId w:val="4"/>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Rimangono immutate, rispetto al 2016, le modalità di compilazione e presentazione, i diritti di segreteria ed i soggetti obbligati.</w:t>
      </w:r>
    </w:p>
    <w:p w:rsidR="005832C7" w:rsidRDefault="005832C7" w:rsidP="005832C7">
      <w:pPr>
        <w:numPr>
          <w:ilvl w:val="0"/>
          <w:numId w:val="4"/>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Come di consueto è previsto un </w:t>
      </w:r>
      <w:r>
        <w:rPr>
          <w:rStyle w:val="Enfasigrassetto"/>
          <w:rFonts w:ascii="Verdana" w:eastAsia="Times New Roman" w:hAnsi="Verdana" w:cs="Arial"/>
          <w:color w:val="000000"/>
        </w:rPr>
        <w:t>corso di formazione per gli utenti</w:t>
      </w:r>
      <w:r>
        <w:rPr>
          <w:rFonts w:ascii="Verdana" w:eastAsia="Times New Roman" w:hAnsi="Verdana" w:cs="Arial"/>
          <w:color w:val="000000"/>
        </w:rPr>
        <w:t xml:space="preserve"> che si terrà il giorno </w:t>
      </w:r>
      <w:r>
        <w:rPr>
          <w:rStyle w:val="Enfasigrassetto"/>
          <w:rFonts w:ascii="Verdana" w:eastAsia="Times New Roman" w:hAnsi="Verdana" w:cs="Arial"/>
          <w:color w:val="000000"/>
        </w:rPr>
        <w:t>28 marzo</w:t>
      </w:r>
      <w:r>
        <w:rPr>
          <w:rFonts w:ascii="Verdana" w:eastAsia="Times New Roman" w:hAnsi="Verdana" w:cs="Arial"/>
          <w:color w:val="000000"/>
        </w:rPr>
        <w:t xml:space="preserve"> </w:t>
      </w:r>
      <w:r>
        <w:rPr>
          <w:rStyle w:val="Enfasigrassetto"/>
          <w:rFonts w:ascii="Verdana" w:eastAsia="Times New Roman" w:hAnsi="Verdana" w:cs="Arial"/>
          <w:color w:val="000000"/>
        </w:rPr>
        <w:t>p.v. alle ore 09:30</w:t>
      </w:r>
      <w:r>
        <w:rPr>
          <w:rFonts w:ascii="Verdana" w:eastAsia="Times New Roman" w:hAnsi="Verdana" w:cs="Arial"/>
          <w:color w:val="000000"/>
        </w:rPr>
        <w:t xml:space="preserve"> presso la Camera di Commercio di Pavia.</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Registro AEE</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Dal 16 gennaio 2017 è attiva la funzione del portale </w:t>
      </w:r>
      <w:hyperlink r:id="rId26" w:history="1">
        <w:r>
          <w:rPr>
            <w:rStyle w:val="Collegamentoipertestuale"/>
            <w:rFonts w:ascii="Verdana" w:hAnsi="Verdana" w:cs="Arial"/>
          </w:rPr>
          <w:t>www.registroaee.it</w:t>
        </w:r>
      </w:hyperlink>
      <w:r>
        <w:rPr>
          <w:rFonts w:ascii="Verdana" w:hAnsi="Verdana" w:cs="Arial"/>
          <w:color w:val="000000"/>
        </w:rPr>
        <w:t xml:space="preserve"> per la trasmissione della Comunicazione annuale sulle quantità di apparecchiature elettriche ed elettroniche immesse sul mercato nel 2016.</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lastRenderedPageBreak/>
        <w:t xml:space="preserve">Si ricorda che la Comunicazione produttori di apparecchiature elettriche ed elettroniche è prevista dal DM 185/2007 e dal </w:t>
      </w:r>
      <w:proofErr w:type="spellStart"/>
      <w:r>
        <w:rPr>
          <w:rFonts w:ascii="Verdana" w:hAnsi="Verdana" w:cs="Arial"/>
          <w:color w:val="000000"/>
        </w:rPr>
        <w:t>D.Lgs.</w:t>
      </w:r>
      <w:proofErr w:type="spellEnd"/>
      <w:r>
        <w:rPr>
          <w:rFonts w:ascii="Verdana" w:hAnsi="Verdana" w:cs="Arial"/>
          <w:color w:val="000000"/>
        </w:rPr>
        <w:t xml:space="preserve"> 49/2014  ed è parte del MUD. La scadenza è il </w:t>
      </w:r>
      <w:r>
        <w:rPr>
          <w:rStyle w:val="Enfasigrassetto"/>
          <w:rFonts w:ascii="Verdana" w:hAnsi="Verdana" w:cs="Arial"/>
          <w:color w:val="000000"/>
        </w:rPr>
        <w:t>2 maggio 2017</w:t>
      </w:r>
      <w:r>
        <w:rPr>
          <w:rFonts w:ascii="Verdana" w:hAnsi="Verdana" w:cs="Arial"/>
          <w:color w:val="000000"/>
        </w:rPr>
        <w:t>.</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Sul sito </w:t>
      </w:r>
      <w:hyperlink r:id="rId27" w:history="1">
        <w:r>
          <w:rPr>
            <w:rStyle w:val="Collegamentoipertestuale"/>
            <w:rFonts w:ascii="Verdana" w:hAnsi="Verdana" w:cs="Arial"/>
          </w:rPr>
          <w:t>www.registroaee.it</w:t>
        </w:r>
      </w:hyperlink>
      <w:r>
        <w:rPr>
          <w:rFonts w:ascii="Verdana" w:hAnsi="Verdana" w:cs="Arial"/>
          <w:color w:val="000000"/>
        </w:rPr>
        <w:t xml:space="preserve"> è disponibile il manuale utente</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Registro PILE</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Dal 16 gennaio 2017 è attiva la funzione del portale </w:t>
      </w:r>
      <w:hyperlink r:id="rId28" w:history="1">
        <w:r>
          <w:rPr>
            <w:rStyle w:val="Collegamentoipertestuale"/>
            <w:rFonts w:ascii="Verdana" w:hAnsi="Verdana" w:cs="Arial"/>
          </w:rPr>
          <w:t>www.registropile.it</w:t>
        </w:r>
      </w:hyperlink>
      <w:r>
        <w:rPr>
          <w:rFonts w:ascii="Verdana" w:hAnsi="Verdana" w:cs="Arial"/>
          <w:color w:val="000000"/>
        </w:rPr>
        <w:t xml:space="preserve"> per la trasmissione della Comunicazione annuale sulle quantità  di pile ed accumulatori immessi sul mercato nel 2016.</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Si ricorda che la Comunicazione produttori di pile ed accumulatori è prevista dal </w:t>
      </w:r>
      <w:proofErr w:type="spellStart"/>
      <w:r>
        <w:rPr>
          <w:rFonts w:ascii="Verdana" w:hAnsi="Verdana" w:cs="Arial"/>
          <w:color w:val="000000"/>
        </w:rPr>
        <w:t>D.Lgs.</w:t>
      </w:r>
      <w:proofErr w:type="spellEnd"/>
      <w:r>
        <w:rPr>
          <w:rFonts w:ascii="Verdana" w:hAnsi="Verdana" w:cs="Arial"/>
          <w:color w:val="000000"/>
        </w:rPr>
        <w:t xml:space="preserve"> 188/2008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La scadenza è il</w:t>
      </w:r>
      <w:r>
        <w:rPr>
          <w:rStyle w:val="Enfasigrassetto"/>
          <w:rFonts w:ascii="Verdana" w:hAnsi="Verdana" w:cs="Arial"/>
          <w:color w:val="000000"/>
        </w:rPr>
        <w:t xml:space="preserve"> 31 marzo 2017</w:t>
      </w:r>
      <w:r>
        <w:rPr>
          <w:rFonts w:ascii="Verdana" w:hAnsi="Verdana" w:cs="Arial"/>
          <w:color w:val="000000"/>
        </w:rPr>
        <w:t>.</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Sul sito </w:t>
      </w:r>
      <w:hyperlink r:id="rId29" w:history="1">
        <w:r>
          <w:rPr>
            <w:rStyle w:val="Collegamentoipertestuale"/>
            <w:rFonts w:ascii="Verdana" w:hAnsi="Verdana" w:cs="Arial"/>
          </w:rPr>
          <w:t>www.registropile.it</w:t>
        </w:r>
      </w:hyperlink>
      <w:r>
        <w:rPr>
          <w:rFonts w:ascii="Verdana" w:hAnsi="Verdana" w:cs="Arial"/>
          <w:color w:val="000000"/>
        </w:rPr>
        <w:t xml:space="preserve"> è disponibile il manuale completo.</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Per info: Ufficio Ambiente Camera di Commercio PV- </w:t>
      </w:r>
      <w:proofErr w:type="spellStart"/>
      <w:r>
        <w:rPr>
          <w:rFonts w:ascii="Verdana" w:hAnsi="Verdana" w:cs="Arial"/>
          <w:color w:val="000000"/>
        </w:rPr>
        <w:t>tel</w:t>
      </w:r>
      <w:proofErr w:type="spellEnd"/>
      <w:r>
        <w:rPr>
          <w:rFonts w:ascii="Verdana" w:hAnsi="Verdana" w:cs="Arial"/>
          <w:color w:val="000000"/>
        </w:rPr>
        <w:t xml:space="preserve"> 0382.393239</w:t>
      </w:r>
    </w:p>
    <w:p w:rsidR="005832C7" w:rsidRDefault="005832C7" w:rsidP="005832C7">
      <w:pPr>
        <w:rPr>
          <w:rFonts w:ascii="Arial" w:eastAsia="Times New Roman" w:hAnsi="Arial" w:cs="Arial"/>
          <w:color w:val="02326C"/>
        </w:rPr>
      </w:pPr>
    </w:p>
    <w:p w:rsidR="005832C7" w:rsidRDefault="005832C7" w:rsidP="005832C7">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5832C7" w:rsidRDefault="005832C7" w:rsidP="005832C7">
      <w:pPr>
        <w:rPr>
          <w:rFonts w:ascii="Arial" w:eastAsia="Times New Roman" w:hAnsi="Arial" w:cs="Arial"/>
          <w:color w:val="02326C"/>
        </w:rPr>
      </w:pPr>
      <w:r>
        <w:rPr>
          <w:rFonts w:ascii="Arial" w:eastAsia="Times New Roman" w:hAnsi="Arial" w:cs="Arial"/>
          <w:color w:val="02326C"/>
        </w:rPr>
        <w:br/>
      </w:r>
      <w:bookmarkStart w:id="7" w:name="news799"/>
      <w:bookmarkEnd w:id="7"/>
    </w:p>
    <w:p w:rsidR="005832C7" w:rsidRDefault="005832C7" w:rsidP="005832C7">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prossimi corsi</w:t>
      </w:r>
    </w:p>
    <w:p w:rsidR="005832C7" w:rsidRDefault="005832C7" w:rsidP="005832C7">
      <w:pPr>
        <w:rPr>
          <w:rFonts w:ascii="Arial" w:eastAsia="Times New Roman" w:hAnsi="Arial" w:cs="Arial"/>
          <w:color w:val="02326C"/>
        </w:rPr>
      </w:pPr>
    </w:p>
    <w:p w:rsidR="005832C7" w:rsidRDefault="005832C7" w:rsidP="005832C7">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90675" cy="1466850"/>
            <wp:effectExtent l="0" t="0" r="9525" b="0"/>
            <wp:docPr id="1" name="Immagine 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90675" cy="1466850"/>
                    </a:xfrm>
                    <a:prstGeom prst="rect">
                      <a:avLst/>
                    </a:prstGeom>
                    <a:noFill/>
                    <a:ln>
                      <a:noFill/>
                    </a:ln>
                  </pic:spPr>
                </pic:pic>
              </a:graphicData>
            </a:graphic>
          </wp:inline>
        </w:drawing>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w:t>
      </w:r>
    </w:p>
    <w:p w:rsidR="005832C7" w:rsidRDefault="005832C7" w:rsidP="005832C7">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corsi interaziendali a catalogo,  iniziative brevi  di aggiornamento per imprenditori, dipendenti delle PMI e professionisti su varie </w:t>
      </w:r>
      <w:r>
        <w:rPr>
          <w:rFonts w:ascii="Verdana" w:hAnsi="Verdana" w:cs="Arial"/>
          <w:color w:val="000000"/>
        </w:rPr>
        <w:lastRenderedPageBreak/>
        <w:t>tematiche relative a management, amministrazione, contabilità, marketing, internazionalizzazione e molto altro.</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La proposta per le prossime settimane:</w:t>
      </w:r>
    </w:p>
    <w:p w:rsidR="005832C7" w:rsidRDefault="005832C7" w:rsidP="005832C7">
      <w:pPr>
        <w:numPr>
          <w:ilvl w:val="0"/>
          <w:numId w:val="5"/>
        </w:numPr>
        <w:spacing w:before="100" w:beforeAutospacing="1" w:after="100" w:afterAutospacing="1" w:line="288" w:lineRule="atLeast"/>
        <w:rPr>
          <w:rFonts w:ascii="Verdana" w:eastAsia="Times New Roman" w:hAnsi="Verdana" w:cs="Arial"/>
          <w:color w:val="000000"/>
        </w:rPr>
      </w:pPr>
      <w:hyperlink r:id="rId31" w:history="1">
        <w:r>
          <w:rPr>
            <w:rStyle w:val="Collegamentoipertestuale"/>
            <w:rFonts w:ascii="Verdana" w:eastAsia="Times New Roman" w:hAnsi="Verdana" w:cs="Arial"/>
            <w:b/>
            <w:bCs/>
          </w:rPr>
          <w:t>Gli aspetti fiscali nel Commercio Elettronico</w:t>
        </w:r>
      </w:hyperlink>
      <w:r>
        <w:rPr>
          <w:rStyle w:val="Enfasigrassetto"/>
          <w:rFonts w:ascii="Verdana" w:eastAsia="Times New Roman" w:hAnsi="Verdana" w:cs="Arial"/>
          <w:color w:val="000000"/>
        </w:rPr>
        <w:t xml:space="preserve"> (PDF 490 kb)</w:t>
      </w:r>
      <w:r>
        <w:rPr>
          <w:rFonts w:ascii="Verdana" w:eastAsia="Times New Roman" w:hAnsi="Verdana" w:cs="Arial"/>
          <w:color w:val="000000"/>
        </w:rPr>
        <w:br/>
        <w:t>Pavia, 14 febbraio 2017 dalle 14.30 alle 18.30- € 50,00 + iva</w:t>
      </w:r>
    </w:p>
    <w:p w:rsidR="005832C7" w:rsidRDefault="005832C7" w:rsidP="005832C7">
      <w:pPr>
        <w:numPr>
          <w:ilvl w:val="0"/>
          <w:numId w:val="5"/>
        </w:numPr>
        <w:spacing w:before="100" w:beforeAutospacing="1" w:after="100" w:afterAutospacing="1" w:line="288" w:lineRule="atLeast"/>
        <w:rPr>
          <w:rFonts w:ascii="Verdana" w:eastAsia="Times New Roman" w:hAnsi="Verdana" w:cs="Arial"/>
          <w:color w:val="000000"/>
        </w:rPr>
      </w:pPr>
      <w:hyperlink r:id="rId32" w:history="1">
        <w:r>
          <w:rPr>
            <w:rStyle w:val="Collegamentoipertestuale"/>
            <w:rFonts w:ascii="Verdana" w:eastAsia="Times New Roman" w:hAnsi="Verdana" w:cs="Arial"/>
            <w:b/>
            <w:bCs/>
          </w:rPr>
          <w:t>Formare sul campo i collaboratori: le basi per imparare ad insegnare le competenze in azienda</w:t>
        </w:r>
      </w:hyperlink>
      <w:r>
        <w:rPr>
          <w:rFonts w:ascii="Verdana" w:eastAsia="Times New Roman" w:hAnsi="Verdana" w:cs="Arial"/>
          <w:color w:val="000000"/>
        </w:rPr>
        <w:t xml:space="preserve"> (PDF 500 kb)</w:t>
      </w:r>
      <w:r>
        <w:rPr>
          <w:rFonts w:ascii="Verdana" w:eastAsia="Times New Roman" w:hAnsi="Verdana" w:cs="Arial"/>
          <w:color w:val="000000"/>
        </w:rPr>
        <w:br/>
        <w:t>Pavia, 27 febbraio 2017 dalle 9.15 alle 17.15 - € 110,00 + iva</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A </w:t>
      </w:r>
      <w:hyperlink r:id="rId33" w:history="1">
        <w:r>
          <w:rPr>
            <w:rStyle w:val="Collegamentoipertestuale"/>
            <w:rFonts w:ascii="Verdana" w:hAnsi="Verdana" w:cs="Arial"/>
          </w:rPr>
          <w:t>questo link</w:t>
        </w:r>
      </w:hyperlink>
      <w:r>
        <w:rPr>
          <w:rFonts w:ascii="Verdana" w:hAnsi="Verdana" w:cs="Arial"/>
          <w:color w:val="000000"/>
        </w:rPr>
        <w:t xml:space="preserve"> il calendario completo del  primo semestre 2017.</w:t>
      </w:r>
    </w:p>
    <w:p w:rsidR="005832C7" w:rsidRDefault="005832C7" w:rsidP="005832C7">
      <w:pPr>
        <w:pStyle w:val="NormaleWeb"/>
        <w:spacing w:line="288" w:lineRule="atLeast"/>
        <w:rPr>
          <w:rFonts w:ascii="Verdana" w:hAnsi="Verdana" w:cs="Arial"/>
          <w:color w:val="000000"/>
        </w:rPr>
      </w:pPr>
      <w:r>
        <w:rPr>
          <w:rStyle w:val="Enfasicorsivo"/>
          <w:rFonts w:ascii="Verdana" w:hAnsi="Verdana" w:cs="Arial"/>
          <w:color w:val="000000"/>
        </w:rPr>
        <w:t>Altri corsi…</w:t>
      </w:r>
    </w:p>
    <w:p w:rsidR="005832C7" w:rsidRDefault="005832C7" w:rsidP="005832C7">
      <w:pPr>
        <w:numPr>
          <w:ilvl w:val="0"/>
          <w:numId w:val="6"/>
        </w:numPr>
        <w:spacing w:before="100" w:beforeAutospacing="1" w:after="100" w:afterAutospacing="1" w:line="288" w:lineRule="atLeast"/>
        <w:rPr>
          <w:rFonts w:ascii="Verdana" w:eastAsia="Times New Roman" w:hAnsi="Verdana" w:cs="Arial"/>
          <w:color w:val="000000"/>
        </w:rPr>
      </w:pPr>
      <w:hyperlink r:id="rId34" w:history="1">
        <w:r>
          <w:rPr>
            <w:rStyle w:val="Collegamentoipertestuale"/>
            <w:rFonts w:ascii="Verdana" w:eastAsia="Times New Roman" w:hAnsi="Verdana" w:cs="Arial"/>
          </w:rPr>
          <w:t xml:space="preserve">Smart City Urban Future: la città intelligente del </w:t>
        </w:r>
        <w:proofErr w:type="spellStart"/>
        <w:r>
          <w:rPr>
            <w:rStyle w:val="Collegamentoipertestuale"/>
            <w:rFonts w:ascii="Verdana" w:eastAsia="Times New Roman" w:hAnsi="Verdana" w:cs="Arial"/>
          </w:rPr>
          <w:t>futuro</w:t>
        </w:r>
      </w:hyperlink>
      <w:r>
        <w:rPr>
          <w:rFonts w:ascii="Verdana" w:eastAsia="Times New Roman" w:hAnsi="Verdana" w:cs="Arial"/>
          <w:color w:val="000000"/>
        </w:rPr>
        <w:t>Vigevano</w:t>
      </w:r>
      <w:proofErr w:type="spellEnd"/>
      <w:r>
        <w:rPr>
          <w:rFonts w:ascii="Verdana" w:eastAsia="Times New Roman" w:hAnsi="Verdana" w:cs="Arial"/>
          <w:color w:val="000000"/>
        </w:rPr>
        <w:t xml:space="preserve">, 20 febbraio dalle 20.00 alle 22.00 – </w:t>
      </w:r>
      <w:r>
        <w:rPr>
          <w:rStyle w:val="Enfasicorsivo"/>
          <w:rFonts w:ascii="Verdana" w:eastAsia="Times New Roman" w:hAnsi="Verdana" w:cs="Arial"/>
          <w:color w:val="000000"/>
        </w:rPr>
        <w:t>gratuito</w:t>
      </w:r>
    </w:p>
    <w:p w:rsidR="005832C7" w:rsidRDefault="005832C7" w:rsidP="005832C7">
      <w:pPr>
        <w:pStyle w:val="NormaleWeb"/>
        <w:spacing w:line="288" w:lineRule="atLeast"/>
        <w:rPr>
          <w:rFonts w:ascii="Verdana" w:hAnsi="Verdana" w:cs="Arial"/>
          <w:color w:val="000000"/>
        </w:rPr>
      </w:pPr>
      <w:r>
        <w:rPr>
          <w:rStyle w:val="Enfasigrassetto"/>
          <w:rFonts w:ascii="Verdana" w:hAnsi="Verdana" w:cs="Arial"/>
          <w:color w:val="000000"/>
        </w:rPr>
        <w:t>Vuoi metterti in proprio?</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 imprenditorialità a catalogo sono iniziative brevi rivolte ad aspiranti e neo-imprenditori in diverse aree legate all’auto-imprenditorialità e al lavoro autonomo.</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I prossimi appuntamenti:</w:t>
      </w:r>
    </w:p>
    <w:p w:rsidR="005832C7" w:rsidRDefault="005832C7" w:rsidP="005832C7">
      <w:pPr>
        <w:numPr>
          <w:ilvl w:val="0"/>
          <w:numId w:val="7"/>
        </w:numPr>
        <w:spacing w:before="100" w:beforeAutospacing="1" w:after="100" w:afterAutospacing="1" w:line="288" w:lineRule="atLeast"/>
        <w:rPr>
          <w:rFonts w:ascii="Verdana" w:eastAsia="Times New Roman" w:hAnsi="Verdana" w:cs="Arial"/>
          <w:color w:val="000000"/>
        </w:rPr>
      </w:pPr>
      <w:hyperlink r:id="rId35" w:history="1">
        <w:r>
          <w:rPr>
            <w:rStyle w:val="Collegamentoipertestuale"/>
            <w:rFonts w:ascii="Verdana" w:eastAsia="Times New Roman" w:hAnsi="Verdana" w:cs="Arial"/>
            <w:b/>
            <w:bCs/>
          </w:rPr>
          <w:t>Crea la tua impresa....nel NO PROFIT</w:t>
        </w:r>
      </w:hyperlink>
      <w:r>
        <w:rPr>
          <w:rStyle w:val="Enfasigrassetto"/>
          <w:rFonts w:ascii="Verdana" w:eastAsia="Times New Roman" w:hAnsi="Verdana" w:cs="Arial"/>
          <w:color w:val="000000"/>
        </w:rPr>
        <w:t> (PDF 500 kb)</w:t>
      </w:r>
      <w:r>
        <w:rPr>
          <w:rFonts w:ascii="Verdana" w:eastAsia="Times New Roman" w:hAnsi="Verdana" w:cs="Arial"/>
          <w:color w:val="000000"/>
        </w:rPr>
        <w:br/>
        <w:t>Pavia, 22 febbraio  2017 dalle ore 9.15 alle ore 13.00 e dalle ore 14.00 alle ore 17.15 </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A </w:t>
      </w:r>
      <w:hyperlink r:id="rId36" w:history="1">
        <w:r>
          <w:rPr>
            <w:rStyle w:val="Collegamentoipertestuale"/>
            <w:rFonts w:ascii="Verdana" w:hAnsi="Verdana" w:cs="Arial"/>
          </w:rPr>
          <w:t>questo link</w:t>
        </w:r>
      </w:hyperlink>
      <w:r>
        <w:rPr>
          <w:rFonts w:ascii="Verdana" w:hAnsi="Verdana" w:cs="Arial"/>
          <w:color w:val="000000"/>
        </w:rPr>
        <w:t xml:space="preserve"> il calendario completo del  primo semestre 2017.</w:t>
      </w:r>
    </w:p>
    <w:p w:rsidR="005832C7" w:rsidRDefault="005832C7" w:rsidP="005832C7">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37" w:history="1">
        <w:r>
          <w:rPr>
            <w:rStyle w:val="Collegamentoipertestuale"/>
            <w:rFonts w:ascii="Verdana" w:hAnsi="Verdana" w:cs="Arial"/>
          </w:rPr>
          <w:t>paviasviluppo@pv.camcom.it</w:t>
        </w:r>
      </w:hyperlink>
    </w:p>
    <w:p w:rsidR="005832C7" w:rsidRDefault="005832C7" w:rsidP="005832C7">
      <w:pPr>
        <w:jc w:val="center"/>
        <w:rPr>
          <w:rFonts w:ascii="Arial" w:eastAsia="Times New Roman" w:hAnsi="Arial" w:cs="Arial"/>
          <w:color w:val="02326C"/>
        </w:rPr>
      </w:pPr>
      <w:r>
        <w:rPr>
          <w:rFonts w:ascii="Arial" w:eastAsia="Times New Roman" w:hAnsi="Arial" w:cs="Arial"/>
          <w:color w:val="02326C"/>
        </w:rPr>
        <w:pict>
          <v:rect id="_x0000_i1033" style="width:481.9pt;height:1.5pt" o:hralign="center" o:hrstd="t" o:hr="t" fillcolor="#aca899" stroked="f"/>
        </w:pict>
      </w:r>
    </w:p>
    <w:p w:rsidR="005832C7" w:rsidRDefault="005832C7" w:rsidP="005832C7">
      <w:pPr>
        <w:pStyle w:val="NormaleWeb"/>
        <w:jc w:val="center"/>
        <w:rPr>
          <w:rFonts w:ascii="Arial" w:hAnsi="Arial" w:cs="Arial"/>
          <w:color w:val="02326C"/>
        </w:rPr>
      </w:pPr>
      <w:r>
        <w:rPr>
          <w:rFonts w:ascii="Arial" w:hAnsi="Arial" w:cs="Arial"/>
          <w:color w:val="02326C"/>
        </w:rPr>
        <w:t>Camera di Commercio di Pavia - Sede Centrale: via Mentana, 27 - 27100 Pavia</w:t>
      </w:r>
      <w:r>
        <w:rPr>
          <w:rFonts w:ascii="Arial" w:hAnsi="Arial" w:cs="Arial"/>
          <w:color w:val="02326C"/>
        </w:rPr>
        <w:br/>
        <w:t xml:space="preserve">Redazione - E-mail: </w:t>
      </w:r>
      <w:hyperlink r:id="rId38" w:history="1">
        <w:r>
          <w:rPr>
            <w:rStyle w:val="Collegamentoipertestuale"/>
            <w:rFonts w:ascii="Arial" w:hAnsi="Arial" w:cs="Arial"/>
            <w:b/>
            <w:bCs/>
          </w:rPr>
          <w:t>redazione@pv.camcom.it</w:t>
        </w:r>
      </w:hyperlink>
    </w:p>
    <w:p w:rsidR="005832C7" w:rsidRDefault="005832C7" w:rsidP="005832C7">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5832C7" w:rsidRDefault="005832C7" w:rsidP="005832C7">
      <w:pPr>
        <w:pStyle w:val="NormaleWeb"/>
        <w:jc w:val="center"/>
        <w:rPr>
          <w:rFonts w:ascii="Arial" w:hAnsi="Arial" w:cs="Arial"/>
          <w:color w:val="02326C"/>
        </w:rPr>
      </w:pPr>
      <w:r>
        <w:rPr>
          <w:rFonts w:ascii="Arial" w:hAnsi="Arial" w:cs="Arial"/>
          <w:color w:val="02326C"/>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w:t>
      </w:r>
      <w:r>
        <w:rPr>
          <w:rFonts w:ascii="Arial" w:hAnsi="Arial" w:cs="Arial"/>
          <w:color w:val="02326C"/>
        </w:rPr>
        <w:lastRenderedPageBreak/>
        <w:t xml:space="preserve">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5832C7" w:rsidRDefault="005832C7" w:rsidP="005832C7">
      <w:pPr>
        <w:pStyle w:val="NormaleWeb"/>
        <w:jc w:val="center"/>
        <w:rPr>
          <w:rFonts w:ascii="Arial" w:hAnsi="Arial" w:cs="Arial"/>
          <w:color w:val="02326C"/>
        </w:rPr>
      </w:pPr>
      <w:r>
        <w:rPr>
          <w:rFonts w:ascii="Arial" w:hAnsi="Arial" w:cs="Arial"/>
          <w:color w:val="02326C"/>
        </w:rPr>
        <w:br/>
      </w:r>
      <w:hyperlink r:id="rId39"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p>
    <w:p w:rsidR="0052433F" w:rsidRDefault="0052433F">
      <w:bookmarkStart w:id="8" w:name="_GoBack"/>
      <w:bookmarkEnd w:id="8"/>
    </w:p>
    <w:sectPr w:rsidR="005243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06CB2"/>
    <w:multiLevelType w:val="multilevel"/>
    <w:tmpl w:val="684CB7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38170791"/>
    <w:multiLevelType w:val="multilevel"/>
    <w:tmpl w:val="DDE4EE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3C5264EB"/>
    <w:multiLevelType w:val="multilevel"/>
    <w:tmpl w:val="A02C29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489E1D65"/>
    <w:multiLevelType w:val="multilevel"/>
    <w:tmpl w:val="A70E5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529F731A"/>
    <w:multiLevelType w:val="multilevel"/>
    <w:tmpl w:val="08CE0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68332EF3"/>
    <w:multiLevelType w:val="multilevel"/>
    <w:tmpl w:val="9A2CF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79E17780"/>
    <w:multiLevelType w:val="multilevel"/>
    <w:tmpl w:val="52C60D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lvlOverride w:ilvl="1"/>
    <w:lvlOverride w:ilvl="2"/>
    <w:lvlOverride w:ilvl="3"/>
    <w:lvlOverride w:ilvl="4"/>
    <w:lvlOverride w:ilvl="5"/>
    <w:lvlOverride w:ilvl="6"/>
    <w:lvlOverride w:ilvl="7"/>
    <w:lvlOverride w:ilvl="8"/>
  </w:num>
  <w:num w:numId="2">
    <w:abstractNumId w:val="6"/>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0"/>
    <w:lvlOverride w:ilvl="0"/>
    <w:lvlOverride w:ilvl="1"/>
    <w:lvlOverride w:ilvl="2"/>
    <w:lvlOverride w:ilvl="3"/>
    <w:lvlOverride w:ilvl="4"/>
    <w:lvlOverride w:ilvl="5"/>
    <w:lvlOverride w:ilvl="6"/>
    <w:lvlOverride w:ilvl="7"/>
    <w:lvlOverride w:ilvl="8"/>
  </w:num>
  <w:num w:numId="5">
    <w:abstractNumId w:val="5"/>
    <w:lvlOverride w:ilvl="0"/>
    <w:lvlOverride w:ilvl="1"/>
    <w:lvlOverride w:ilvl="2"/>
    <w:lvlOverride w:ilvl="3"/>
    <w:lvlOverride w:ilvl="4"/>
    <w:lvlOverride w:ilvl="5"/>
    <w:lvlOverride w:ilvl="6"/>
    <w:lvlOverride w:ilvl="7"/>
    <w:lvlOverride w:ilvl="8"/>
  </w:num>
  <w:num w:numId="6">
    <w:abstractNumId w:val="3"/>
    <w:lvlOverride w:ilvl="0"/>
    <w:lvlOverride w:ilvl="1"/>
    <w:lvlOverride w:ilvl="2"/>
    <w:lvlOverride w:ilvl="3"/>
    <w:lvlOverride w:ilvl="4"/>
    <w:lvlOverride w:ilvl="5"/>
    <w:lvlOverride w:ilvl="6"/>
    <w:lvlOverride w:ilvl="7"/>
    <w:lvlOverride w:ilvl="8"/>
  </w:num>
  <w:num w:numId="7">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2C7"/>
    <w:rsid w:val="0052433F"/>
    <w:rsid w:val="005832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832C7"/>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832C7"/>
    <w:rPr>
      <w:color w:val="0000FF"/>
      <w:u w:val="single"/>
    </w:rPr>
  </w:style>
  <w:style w:type="paragraph" w:styleId="NormaleWeb">
    <w:name w:val="Normal (Web)"/>
    <w:basedOn w:val="Normale"/>
    <w:uiPriority w:val="99"/>
    <w:semiHidden/>
    <w:unhideWhenUsed/>
    <w:rsid w:val="005832C7"/>
    <w:pPr>
      <w:spacing w:before="100" w:beforeAutospacing="1" w:after="100" w:afterAutospacing="1"/>
    </w:pPr>
  </w:style>
  <w:style w:type="character" w:styleId="Enfasigrassetto">
    <w:name w:val="Strong"/>
    <w:basedOn w:val="Carpredefinitoparagrafo"/>
    <w:uiPriority w:val="22"/>
    <w:qFormat/>
    <w:rsid w:val="005832C7"/>
    <w:rPr>
      <w:b/>
      <w:bCs/>
    </w:rPr>
  </w:style>
  <w:style w:type="character" w:styleId="Enfasicorsivo">
    <w:name w:val="Emphasis"/>
    <w:basedOn w:val="Carpredefinitoparagrafo"/>
    <w:uiPriority w:val="20"/>
    <w:qFormat/>
    <w:rsid w:val="005832C7"/>
    <w:rPr>
      <w:i/>
      <w:iCs/>
    </w:rPr>
  </w:style>
  <w:style w:type="paragraph" w:styleId="Testofumetto">
    <w:name w:val="Balloon Text"/>
    <w:basedOn w:val="Normale"/>
    <w:link w:val="TestofumettoCarattere"/>
    <w:uiPriority w:val="99"/>
    <w:semiHidden/>
    <w:unhideWhenUsed/>
    <w:rsid w:val="005832C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832C7"/>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832C7"/>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832C7"/>
    <w:rPr>
      <w:color w:val="0000FF"/>
      <w:u w:val="single"/>
    </w:rPr>
  </w:style>
  <w:style w:type="paragraph" w:styleId="NormaleWeb">
    <w:name w:val="Normal (Web)"/>
    <w:basedOn w:val="Normale"/>
    <w:uiPriority w:val="99"/>
    <w:semiHidden/>
    <w:unhideWhenUsed/>
    <w:rsid w:val="005832C7"/>
    <w:pPr>
      <w:spacing w:before="100" w:beforeAutospacing="1" w:after="100" w:afterAutospacing="1"/>
    </w:pPr>
  </w:style>
  <w:style w:type="character" w:styleId="Enfasigrassetto">
    <w:name w:val="Strong"/>
    <w:basedOn w:val="Carpredefinitoparagrafo"/>
    <w:uiPriority w:val="22"/>
    <w:qFormat/>
    <w:rsid w:val="005832C7"/>
    <w:rPr>
      <w:b/>
      <w:bCs/>
    </w:rPr>
  </w:style>
  <w:style w:type="character" w:styleId="Enfasicorsivo">
    <w:name w:val="Emphasis"/>
    <w:basedOn w:val="Carpredefinitoparagrafo"/>
    <w:uiPriority w:val="20"/>
    <w:qFormat/>
    <w:rsid w:val="005832C7"/>
    <w:rPr>
      <w:i/>
      <w:iCs/>
    </w:rPr>
  </w:style>
  <w:style w:type="paragraph" w:styleId="Testofumetto">
    <w:name w:val="Balloon Text"/>
    <w:basedOn w:val="Normale"/>
    <w:link w:val="TestofumettoCarattere"/>
    <w:uiPriority w:val="99"/>
    <w:semiHidden/>
    <w:unhideWhenUsed/>
    <w:rsid w:val="005832C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832C7"/>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42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vizionline.lom.camcom.it/front-rol/" TargetMode="External"/><Relationship Id="rId13" Type="http://schemas.openxmlformats.org/officeDocument/2006/relationships/image" Target="media/image4.jpeg"/><Relationship Id="rId18" Type="http://schemas.openxmlformats.org/officeDocument/2006/relationships/image" Target="media/image6.jpeg"/><Relationship Id="rId26" Type="http://schemas.openxmlformats.org/officeDocument/2006/relationships/hyperlink" Target="http://www.registroaee.it" TargetMode="External"/><Relationship Id="rId39" Type="http://schemas.openxmlformats.org/officeDocument/2006/relationships/hyperlink" Target="http://www.pv.camcom.gov.it/newsletter.php3?azione=rimuovi&amp;E_Mail=bertani@pv.camcom.it" TargetMode="External"/><Relationship Id="rId3" Type="http://schemas.microsoft.com/office/2007/relationships/stylesWithEffects" Target="stylesWithEffects.xml"/><Relationship Id="rId21" Type="http://schemas.openxmlformats.org/officeDocument/2006/relationships/hyperlink" Target="http://www.mi.camcom.it/eventi-dello-sportello-per-le-sponsorizzazioni-culturali" TargetMode="External"/><Relationship Id="rId34" Type="http://schemas.openxmlformats.org/officeDocument/2006/relationships/hyperlink" Target="http://www.pv.camcom.it/files/Innovazione/pagina17.jpg" TargetMode="External"/><Relationship Id="rId7" Type="http://schemas.openxmlformats.org/officeDocument/2006/relationships/image" Target="media/image2.jpeg"/><Relationship Id="rId12" Type="http://schemas.openxmlformats.org/officeDocument/2006/relationships/hyperlink" Target="mailto:ufficiobrevetti@pv.camcom.it" TargetMode="External"/><Relationship Id="rId17" Type="http://schemas.openxmlformats.org/officeDocument/2006/relationships/image" Target="media/image5.jpeg"/><Relationship Id="rId25" Type="http://schemas.openxmlformats.org/officeDocument/2006/relationships/hyperlink" Target="http://www.ecocerved.it" TargetMode="External"/><Relationship Id="rId33" Type="http://schemas.openxmlformats.org/officeDocument/2006/relationships/hyperlink" Target="http://www.pv.camcom.it/index.phtml?Id_VMenu=374" TargetMode="External"/><Relationship Id="rId38" Type="http://schemas.openxmlformats.org/officeDocument/2006/relationships/hyperlink" Target="mailto:redazione@pv.camcom.it" TargetMode="External"/><Relationship Id="rId2" Type="http://schemas.openxmlformats.org/officeDocument/2006/relationships/styles" Target="styles.xml"/><Relationship Id="rId16" Type="http://schemas.openxmlformats.org/officeDocument/2006/relationships/hyperlink" Target="mailto:paviasviluppo@pv.camcom.it" TargetMode="External"/><Relationship Id="rId20" Type="http://schemas.openxmlformats.org/officeDocument/2006/relationships/hyperlink" Target="http://www.pv.camcom.gov.it/files/Newsletter/Febbraio2017/The%20Bridge_Programma%20degli%20incontri.pdf" TargetMode="External"/><Relationship Id="rId29" Type="http://schemas.openxmlformats.org/officeDocument/2006/relationships/hyperlink" Target="http://www.registropile.it"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www.marchistorici.it" TargetMode="External"/><Relationship Id="rId24" Type="http://schemas.openxmlformats.org/officeDocument/2006/relationships/image" Target="media/image7.jpeg"/><Relationship Id="rId32" Type="http://schemas.openxmlformats.org/officeDocument/2006/relationships/hyperlink" Target="http://www.pv.camcom.gov.it/files/FormazioneOrientamento/Corsi%202017/interaziendali/Brochure_Formare%20sul%20campo%20i%20collaboratori_BONI.pdf" TargetMode="External"/><Relationship Id="rId37" Type="http://schemas.openxmlformats.org/officeDocument/2006/relationships/hyperlink" Target="mailto:paviasviluppo@pv.camcom.it"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uolalavoro.registroimprese.it/rasl/?0-IResourceListener-header-guidaImpresaContainer-guidaImpresa" TargetMode="External"/><Relationship Id="rId23" Type="http://schemas.openxmlformats.org/officeDocument/2006/relationships/hyperlink" Target="mailto:studi@pv.camcom.it" TargetMode="External"/><Relationship Id="rId28" Type="http://schemas.openxmlformats.org/officeDocument/2006/relationships/hyperlink" Target="http://www.registropile.it" TargetMode="External"/><Relationship Id="rId36" Type="http://schemas.openxmlformats.org/officeDocument/2006/relationships/hyperlink" Target="http://www.pv.camcom.it/index.phtml?Id_VMenu=459" TargetMode="External"/><Relationship Id="rId10" Type="http://schemas.openxmlformats.org/officeDocument/2006/relationships/image" Target="media/image3.jpeg"/><Relationship Id="rId19" Type="http://schemas.openxmlformats.org/officeDocument/2006/relationships/hyperlink" Target="http://www.pv.camcom.gov.it/files/Newsletter/Febbraio2017/13-2%20The%20Bridge%20Programma.pdf" TargetMode="External"/><Relationship Id="rId31" Type="http://schemas.openxmlformats.org/officeDocument/2006/relationships/hyperlink" Target="http://www.pv.camcom.gov.it/files/FormazioneOrientamento/Corsi%202017/interaziendali/Brochure_Aspetti%20fiscali%20commercio%20economico_GIUSSANI_14FEB017..pdf" TargetMode="External"/><Relationship Id="rId4" Type="http://schemas.openxmlformats.org/officeDocument/2006/relationships/settings" Target="settings.xml"/><Relationship Id="rId9" Type="http://schemas.openxmlformats.org/officeDocument/2006/relationships/hyperlink" Target="http://www.deco.regione.lombardia.it" TargetMode="External"/><Relationship Id="rId14" Type="http://schemas.openxmlformats.org/officeDocument/2006/relationships/hyperlink" Target="http://scuolalavoro.registroimprese.it/rasl/home" TargetMode="External"/><Relationship Id="rId22" Type="http://schemas.openxmlformats.org/officeDocument/2006/relationships/hyperlink" Target="http://servizionline.mi.camcom.it/index.phtml?Id_VMenu=82&amp;Id_Convegno=1085" TargetMode="External"/><Relationship Id="rId27" Type="http://schemas.openxmlformats.org/officeDocument/2006/relationships/hyperlink" Target="http://www.registroaee.it" TargetMode="External"/><Relationship Id="rId30" Type="http://schemas.openxmlformats.org/officeDocument/2006/relationships/image" Target="media/image8.jpeg"/><Relationship Id="rId35" Type="http://schemas.openxmlformats.org/officeDocument/2006/relationships/hyperlink" Target="http://www.pv.camcom.gov.it/files/FormazioneOrientamento/Corsi%202017/orintamento/Brochure_Crea%20la%20tua%20impresa%20nel%20NO%20PROFIT_22febbraio017.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1773</Words>
  <Characters>10107</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Bertani</dc:creator>
  <cp:keywords/>
  <dc:description/>
  <cp:lastModifiedBy>Paolo Bertani</cp:lastModifiedBy>
  <cp:revision>1</cp:revision>
  <dcterms:created xsi:type="dcterms:W3CDTF">2017-03-29T10:19:00Z</dcterms:created>
  <dcterms:modified xsi:type="dcterms:W3CDTF">2017-03-29T10:22:00Z</dcterms:modified>
</cp:coreProperties>
</file>