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848" w:rsidRDefault="00F45848" w:rsidP="00F4584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1" name="Immagine 1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n.50 - gennaio 2015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509"/>
      <w:bookmarkEnd w:id="0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0" w:history="1">
        <w:r>
          <w:rPr>
            <w:rStyle w:val="Collegamentoipertestuale"/>
            <w:rFonts w:ascii="Verdana" w:eastAsia="Times New Roman" w:hAnsi="Verdana" w:cs="Arial"/>
          </w:rPr>
          <w:t>DIRITTO ANNUALE PER IL 2015 - NUOVE ISCRIZIONI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1" w:history="1">
        <w:r>
          <w:rPr>
            <w:rStyle w:val="Collegamentoipertestuale"/>
            <w:rFonts w:ascii="Verdana" w:eastAsia="Times New Roman" w:hAnsi="Verdana" w:cs="Arial"/>
          </w:rPr>
          <w:t xml:space="preserve">Eletto il nuovo Presidente e nominata la nuova Giunta della Camera di Commercio di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Pavia</w:t>
        </w:r>
      </w:hyperlink>
      <w:proofErr w:type="gramEnd"/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2" w:history="1">
        <w:r>
          <w:rPr>
            <w:rStyle w:val="Collegamentoipertestuale"/>
            <w:rFonts w:ascii="Verdana" w:eastAsia="Times New Roman" w:hAnsi="Verdana" w:cs="Arial"/>
          </w:rPr>
          <w:t>Online la piattaforma web: www.italianqualityexperience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3" w:history="1">
        <w:r>
          <w:rPr>
            <w:rStyle w:val="Collegamentoipertestuale"/>
            <w:rFonts w:ascii="Verdana" w:eastAsia="Times New Roman" w:hAnsi="Verdana" w:cs="Arial"/>
          </w:rPr>
          <w:t>Bando sicurezza: 2,4 milioni di euro per i negozi lombardi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4" w:history="1">
        <w:r>
          <w:rPr>
            <w:rStyle w:val="Collegamentoipertestuale"/>
            <w:rFonts w:ascii="Verdana" w:eastAsia="Times New Roman" w:hAnsi="Verdana" w:cs="Arial"/>
          </w:rPr>
          <w:t>Bando creatività e commercio: spazi espositivi per l'attrattività territoriale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5" w:history="1">
        <w:r>
          <w:rPr>
            <w:rStyle w:val="Collegamentoipertestuale"/>
            <w:rFonts w:ascii="Verdana" w:eastAsia="Times New Roman" w:hAnsi="Verdana" w:cs="Arial"/>
          </w:rPr>
          <w:t>Bando Creatività: eventi e luoghi per l'innovazione nella moda e nel design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6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Microcredito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pubblicate le nuove regole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7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Smart&amp;Start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Italia: dal 16 febbraio 2015 via alle domande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8" w:history="1">
        <w:r>
          <w:rPr>
            <w:rStyle w:val="Collegamentoipertestuale"/>
            <w:rFonts w:ascii="Verdana" w:eastAsia="Times New Roman" w:hAnsi="Verdana" w:cs="Arial"/>
          </w:rPr>
          <w:t>Tirocinanti internazionali nella tua azienda!</w:t>
        </w:r>
      </w:hyperlink>
    </w:p>
    <w:p w:rsidR="00F45848" w:rsidRDefault="00F45848" w:rsidP="00F4584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19" w:history="1">
        <w:r>
          <w:rPr>
            <w:rStyle w:val="Collegamentoipertestuale"/>
            <w:rFonts w:ascii="Verdana" w:eastAsia="Times New Roman" w:hAnsi="Verdana" w:cs="Arial"/>
          </w:rPr>
          <w:t>CORSI PAVIASVILUPPO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510"/>
      <w:bookmarkEnd w:id="1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DIRITTO ANNUALE PER IL 2015 - NUOVE ISCRIZIONI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62050" cy="942975"/>
            <wp:effectExtent l="0" t="0" r="0" b="9525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Nel ricordare che l’art. 28 del D. L. 24 giugno 2014, n. 90, convertito con modificazioni nella L. 11 agosto 2014, n. 114 prevede la </w:t>
      </w:r>
      <w:r>
        <w:rPr>
          <w:rStyle w:val="Enfasigrassetto"/>
          <w:rFonts w:ascii="Verdana" w:hAnsi="Verdana" w:cs="Arial"/>
          <w:color w:val="000000"/>
        </w:rPr>
        <w:t>riduzione del 35 % del diritto annuale,</w:t>
      </w:r>
      <w:r>
        <w:rPr>
          <w:rFonts w:ascii="Verdana" w:hAnsi="Verdana" w:cs="Arial"/>
          <w:color w:val="000000"/>
        </w:rPr>
        <w:t xml:space="preserve"> si allegano gli importi che dovranno versare le imprese che, </w:t>
      </w:r>
      <w:hyperlink r:id="rId8" w:history="1">
        <w:r>
          <w:rPr>
            <w:rStyle w:val="Collegamentoipertestuale"/>
            <w:rFonts w:ascii="Verdana" w:hAnsi="Verdana" w:cs="Arial"/>
            <w:b/>
            <w:bCs/>
          </w:rPr>
          <w:t>a decorrere dal 1° Gennaio 2015</w:t>
        </w:r>
      </w:hyperlink>
      <w:r>
        <w:rPr>
          <w:rStyle w:val="Enfasigrassetto"/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>(DOCX 17 kb)</w:t>
      </w:r>
      <w:r>
        <w:rPr>
          <w:rStyle w:val="Enfasigrassetto"/>
          <w:rFonts w:ascii="Verdana" w:hAnsi="Verdana" w:cs="Arial"/>
          <w:color w:val="000000"/>
        </w:rPr>
        <w:t>,</w:t>
      </w:r>
      <w:r>
        <w:rPr>
          <w:rFonts w:ascii="Verdana" w:hAnsi="Verdana" w:cs="Arial"/>
          <w:color w:val="000000"/>
        </w:rPr>
        <w:t xml:space="preserve"> richiederanno l’iscrizione nel Registro delle Imprese e i soggetti che si iscriveranno al Repertorio Economico Amministrativo (R.E.A.).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9" w:history="1">
        <w:r>
          <w:rPr>
            <w:rStyle w:val="Collegamentoipertestuale"/>
            <w:rFonts w:ascii="Verdana" w:hAnsi="Verdana" w:cs="Arial"/>
          </w:rPr>
          <w:t>Leggi tutto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511"/>
      <w:bookmarkEnd w:id="2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Eletto il nuovo Presidente e nominata la nuova Giunta della Camera di Commercio di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Pavia</w:t>
      </w:r>
      <w:proofErr w:type="gramEnd"/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| </w:t>
      </w:r>
      <w:r>
        <w:rPr>
          <w:rFonts w:ascii="Verdana" w:hAnsi="Verdana" w:cs="Arial"/>
          <w:noProof/>
          <w:color w:val="0000FF"/>
        </w:rPr>
        <w:drawing>
          <wp:inline distT="0" distB="0" distL="0" distR="0">
            <wp:extent cx="2152650" cy="1428750"/>
            <wp:effectExtent l="0" t="0" r="0" b="0"/>
            <wp:docPr id="9" name="Immagine 9" descr="foto giunta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 giunt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Franco Claudio Bosi è il nuovo Presidente  della Camera di Commercio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Pavia. E’ stato eletto il 17 dicembre 2014 nella seduta d’insediamento del Consiglio camerale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nominato per il quinquennio 2014-2019 con Decreto del Presidente della Giunta di Regione Lombardia  n. 41 del 9 dicembre scorso .</w:t>
      </w:r>
      <w:r>
        <w:rPr>
          <w:rFonts w:ascii="Verdana" w:hAnsi="Verdana" w:cs="Arial"/>
          <w:color w:val="000000"/>
        </w:rPr>
        <w:br/>
        <w:t xml:space="preserve">Franco Bosi, </w:t>
      </w:r>
      <w:proofErr w:type="gramStart"/>
      <w:r>
        <w:rPr>
          <w:rFonts w:ascii="Verdana" w:hAnsi="Verdana" w:cs="Arial"/>
          <w:color w:val="000000"/>
        </w:rPr>
        <w:t>61</w:t>
      </w:r>
      <w:proofErr w:type="gramEnd"/>
      <w:r>
        <w:rPr>
          <w:rFonts w:ascii="Verdana" w:hAnsi="Verdana" w:cs="Arial"/>
          <w:color w:val="000000"/>
        </w:rPr>
        <w:t xml:space="preserve"> anni, laureato in Ingegneria Civile, è presidente del Consiglio di Amministrazione della “ILV Spa”, Industria Laterizi di Voghera. Dal 2009 al 2013 è stato Presidente di Confindustria Pavia e </w:t>
      </w:r>
      <w:proofErr w:type="gramStart"/>
      <w:r>
        <w:rPr>
          <w:rFonts w:ascii="Verdana" w:hAnsi="Verdana" w:cs="Arial"/>
          <w:color w:val="000000"/>
        </w:rPr>
        <w:t>attualmente</w:t>
      </w:r>
      <w:proofErr w:type="gramEnd"/>
      <w:r>
        <w:rPr>
          <w:rFonts w:ascii="Verdana" w:hAnsi="Verdana" w:cs="Arial"/>
          <w:color w:val="000000"/>
        </w:rPr>
        <w:t xml:space="preserve"> ricopre diversi incarichi in società e consorzi pavesi e lombardi.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nuovo Consiglio si è riunito il 12 gennaio scorso per l’elezione della Giunta camerale, ultima tappa del percorso di rinnovo </w:t>
      </w:r>
      <w:proofErr w:type="gramStart"/>
      <w:r>
        <w:rPr>
          <w:rFonts w:ascii="Verdana" w:hAnsi="Verdana" w:cs="Arial"/>
          <w:color w:val="000000"/>
        </w:rPr>
        <w:t>degli</w:t>
      </w:r>
      <w:proofErr w:type="gramEnd"/>
      <w:r>
        <w:rPr>
          <w:rFonts w:ascii="Verdana" w:hAnsi="Verdana" w:cs="Arial"/>
          <w:color w:val="000000"/>
        </w:rPr>
        <w:t xml:space="preserve"> organi dell’Ente. I nuovi </w:t>
      </w:r>
      <w:proofErr w:type="gramStart"/>
      <w:r>
        <w:rPr>
          <w:rFonts w:ascii="Verdana" w:hAnsi="Verdana" w:cs="Arial"/>
          <w:color w:val="000000"/>
        </w:rPr>
        <w:t>componenti</w:t>
      </w:r>
      <w:proofErr w:type="gramEnd"/>
      <w:r>
        <w:rPr>
          <w:rFonts w:ascii="Verdana" w:hAnsi="Verdana" w:cs="Arial"/>
          <w:color w:val="000000"/>
        </w:rPr>
        <w:t xml:space="preserve"> della Giunta camerale, presieduta dal Presidente Bosi: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Marialisa Boschetti  (settore Artigianato)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Francesco Caracciolo (settore Industria)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Pietro Ferretti (settore Commercio)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Fabrizio Giannelli (settore Servizi alle Imprese)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Alberto Maccarini (settore Artigianato)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Giovanni Merlino (settore Turismo)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Renato Perversi (settore Artigianato)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</w:t>
      </w:r>
      <w:proofErr w:type="gramStart"/>
      <w:r>
        <w:rPr>
          <w:rFonts w:ascii="Verdana" w:hAnsi="Verdana" w:cs="Arial"/>
          <w:color w:val="000000"/>
        </w:rPr>
        <w:t xml:space="preserve">         </w:t>
      </w:r>
      <w:proofErr w:type="gramEnd"/>
      <w:r>
        <w:rPr>
          <w:rFonts w:ascii="Verdana" w:hAnsi="Verdana" w:cs="Arial"/>
          <w:color w:val="000000"/>
        </w:rPr>
        <w:t>Giovanni Roncalli (settore Agricoltura)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512"/>
      <w:bookmarkEnd w:id="3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Online la piattaforma web: </w:t>
      </w:r>
      <w:hyperlink r:id="rId12" w:history="1">
        <w:r>
          <w:rPr>
            <w:rStyle w:val="Collegamentoipertestuale"/>
            <w:rFonts w:ascii="Arial" w:eastAsia="Times New Roman" w:hAnsi="Arial" w:cs="Arial"/>
            <w:b/>
            <w:bCs/>
          </w:rPr>
          <w:t>www.italianqualityexperience.it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lastRenderedPageBreak/>
        <w:drawing>
          <wp:inline distT="0" distB="0" distL="0" distR="0">
            <wp:extent cx="971550" cy="1647825"/>
            <wp:effectExtent l="0" t="0" r="0" b="9525"/>
            <wp:docPr id="8" name="Immagine 8" descr="logo IQ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IQ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Per l’EXPO Milano 2015 le Camere di Commercio hanno ideato un progetto istituzionale per contribuire a presentare in modo efficace l’Italia a livello internazionale.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Un progetto per evidenziare la grande varietà produttiva del nostro Paese, che anche la Camera di Commercio di Pavia 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</w:t>
      </w:r>
      <w:proofErr w:type="gramStart"/>
      <w:r>
        <w:rPr>
          <w:rFonts w:ascii="Verdana" w:hAnsi="Verdana" w:cs="Arial"/>
          <w:color w:val="000000"/>
        </w:rPr>
        <w:t>hanno</w:t>
      </w:r>
      <w:proofErr w:type="gramEnd"/>
      <w:r>
        <w:rPr>
          <w:rFonts w:ascii="Verdana" w:hAnsi="Verdana" w:cs="Arial"/>
          <w:color w:val="000000"/>
        </w:rPr>
        <w:t xml:space="preserve"> deciso di promuovere.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Dal 9  dicembre sulla piattaforma </w:t>
      </w:r>
      <w:hyperlink r:id="rId15" w:history="1">
        <w:r>
          <w:rPr>
            <w:rStyle w:val="Collegamentoipertestuale"/>
            <w:rFonts w:ascii="Verdana" w:hAnsi="Verdana" w:cs="Arial"/>
          </w:rPr>
          <w:t>www.italianqualityexperience.it </w:t>
        </w:r>
      </w:hyperlink>
      <w:r>
        <w:rPr>
          <w:rFonts w:ascii="Verdana" w:hAnsi="Verdana" w:cs="Arial"/>
          <w:color w:val="000000"/>
        </w:rPr>
        <w:t>sono on line oltre </w:t>
      </w:r>
      <w:r>
        <w:rPr>
          <w:rStyle w:val="Enfasigrassetto"/>
          <w:rFonts w:ascii="Verdana" w:hAnsi="Verdana" w:cs="Arial"/>
          <w:color w:val="000000"/>
        </w:rPr>
        <w:t>630.000 imprese</w:t>
      </w:r>
      <w:r>
        <w:rPr>
          <w:rFonts w:ascii="Verdana" w:hAnsi="Verdana" w:cs="Arial"/>
          <w:color w:val="000000"/>
        </w:rPr>
        <w:t xml:space="preserve"> della filiera agroalimentare italiana: una </w:t>
      </w:r>
      <w:r>
        <w:rPr>
          <w:rStyle w:val="Enfasigrassetto"/>
          <w:rFonts w:ascii="Verdana" w:hAnsi="Verdana" w:cs="Arial"/>
          <w:color w:val="000000"/>
        </w:rPr>
        <w:t>vetrina dell’eccellenza agroalimentare</w:t>
      </w:r>
      <w:r>
        <w:rPr>
          <w:rFonts w:ascii="Verdana" w:hAnsi="Verdana" w:cs="Arial"/>
          <w:color w:val="000000"/>
        </w:rPr>
        <w:t xml:space="preserve"> italiana dove le aziende con più informazioni certificate verranno riconosciute come qualificate e di conseguenza saranno anche le più visibili.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 </w:t>
      </w:r>
      <w:r>
        <w:rPr>
          <w:rFonts w:ascii="Verdana" w:hAnsi="Verdana" w:cs="Arial"/>
          <w:color w:val="000000"/>
        </w:rPr>
        <w:t xml:space="preserve">La piattaforma web sarà promossa dalle </w:t>
      </w:r>
      <w:proofErr w:type="gramStart"/>
      <w:r>
        <w:rPr>
          <w:rFonts w:ascii="Verdana" w:hAnsi="Verdana" w:cs="Arial"/>
          <w:color w:val="000000"/>
        </w:rPr>
        <w:t>81</w:t>
      </w:r>
      <w:proofErr w:type="gramEnd"/>
      <w:r>
        <w:rPr>
          <w:rFonts w:ascii="Verdana" w:hAnsi="Verdana" w:cs="Arial"/>
          <w:color w:val="000000"/>
        </w:rPr>
        <w:t xml:space="preserve"> Camere di commercio italiane all’estero e dai loro referenti nei rispettivi Paesi (la ristorazione italiana nel mondo, gli operatori specializzati, i media, ecc.) attraverso una campagna di comunicazione che raggiungerà più di 60 milioni di persone in tutto il mondo.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Ogni azienda può </w:t>
      </w:r>
      <w:r>
        <w:rPr>
          <w:rStyle w:val="Enfasigrassetto"/>
          <w:rFonts w:ascii="Verdana" w:hAnsi="Verdana" w:cs="Arial"/>
          <w:color w:val="000000"/>
        </w:rPr>
        <w:t>arricchire il proprio profilo</w:t>
      </w:r>
      <w:r>
        <w:rPr>
          <w:rFonts w:ascii="Verdana" w:hAnsi="Verdana" w:cs="Arial"/>
          <w:color w:val="000000"/>
        </w:rPr>
        <w:t xml:space="preserve"> con maggiori info per esser più visibili, per sapere come fare: </w:t>
      </w:r>
      <w:hyperlink r:id="rId16" w:history="1">
        <w:r>
          <w:rPr>
            <w:rStyle w:val="Enfasigrassetto"/>
            <w:rFonts w:ascii="Verdana" w:hAnsi="Verdana" w:cs="Arial"/>
            <w:color w:val="0000FF"/>
            <w:u w:val="single"/>
          </w:rPr>
          <w:t>assistenza@italianqualityexperience.it</w:t>
        </w:r>
      </w:hyperlink>
      <w:r>
        <w:rPr>
          <w:rFonts w:ascii="Verdana" w:hAnsi="Verdana" w:cs="Arial"/>
          <w:color w:val="000000"/>
        </w:rPr>
        <w:t xml:space="preserve"> oppure </w:t>
      </w:r>
      <w:hyperlink r:id="rId1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–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0382 393271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513"/>
      <w:bookmarkEnd w:id="4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sicurezza: 2,4 milioni di euro per i negozi lombardi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23950" cy="1123950"/>
            <wp:effectExtent l="0" t="0" r="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"</w:t>
      </w:r>
      <w:hyperlink r:id="rId19" w:tooltip="apertura file allegato" w:history="1">
        <w:r>
          <w:rPr>
            <w:rStyle w:val="Collegamentoipertestuale"/>
            <w:rFonts w:ascii="Verdana" w:hAnsi="Verdana" w:cs="Arial"/>
          </w:rPr>
          <w:t>Bando Sicurezza</w:t>
        </w:r>
      </w:hyperlink>
      <w:r>
        <w:rPr>
          <w:rFonts w:ascii="Verdana" w:hAnsi="Verdana" w:cs="Arial"/>
          <w:color w:val="000000"/>
        </w:rPr>
        <w:t xml:space="preserve">", promosso da Regione 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nell'ambito dell'Accordo di Programma Competitività, si rivolge a negozi ed esercizi commerciali maggiormente a rischio (gioiellerie, farmacie, tabaccai, distributori di carburanti, profumerie) ed a negozi di telefonia, abbigliamento, </w:t>
      </w:r>
      <w:r>
        <w:rPr>
          <w:rFonts w:ascii="Verdana" w:hAnsi="Verdana" w:cs="Arial"/>
          <w:color w:val="000000"/>
        </w:rPr>
        <w:lastRenderedPageBreak/>
        <w:t>bar e ristoranti per interventi per la sicurezza e la riduzione del flusso di denaro contante.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L'agevolazione consiste nella concessione di un contributo a fondo perduto pari al 50% delle sole spese considerate ammissibili. Per le categorie a rischio maggiore l'investimento massimo ammissibile è fissato in 10.000 euro; per le altre categorie è fissato in 5.000 euro. Per entrambe le </w:t>
      </w:r>
      <w:proofErr w:type="gramStart"/>
      <w:r>
        <w:rPr>
          <w:rFonts w:ascii="Verdana" w:hAnsi="Verdana" w:cs="Arial"/>
          <w:color w:val="000000"/>
        </w:rPr>
        <w:t>categorie l'</w:t>
      </w:r>
      <w:proofErr w:type="gramEnd"/>
      <w:r>
        <w:rPr>
          <w:rFonts w:ascii="Verdana" w:hAnsi="Verdana" w:cs="Arial"/>
          <w:color w:val="000000"/>
        </w:rPr>
        <w:t>investimento minimo è fissato in 1.000 euro.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 Il "modulo di prenotazione" è disponibile dal 15/12/2014 sul sito </w:t>
      </w:r>
      <w:hyperlink r:id="rId20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 xml:space="preserve"> e dovrà essere inviato via PEC a </w:t>
      </w:r>
      <w:hyperlink r:id="rId21" w:history="1">
        <w:r>
          <w:rPr>
            <w:rStyle w:val="Collegamentoipertestuale"/>
            <w:rFonts w:ascii="Verdana" w:hAnsi="Verdana" w:cs="Arial"/>
          </w:rPr>
          <w:t>bandosicurezzalombardia@legalmail.it</w:t>
        </w:r>
      </w:hyperlink>
      <w:r>
        <w:rPr>
          <w:rFonts w:ascii="Verdana" w:hAnsi="Verdana" w:cs="Arial"/>
          <w:color w:val="000000"/>
        </w:rPr>
        <w:t> dal 15 al 31 gennaio 2015.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 </w:t>
      </w:r>
      <w:hyperlink r:id="rId22" w:history="1">
        <w:r>
          <w:rPr>
            <w:rStyle w:val="Collegamentoipertestuale"/>
            <w:rFonts w:ascii="Verdana" w:hAnsi="Verdana" w:cs="Arial"/>
          </w:rPr>
          <w:t>bandosicurezzalombardia@lom.camcom.it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514"/>
      <w:bookmarkEnd w:id="5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creatività e commercio: spazi espositivi per l'attrattività territoriale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62100" cy="1162050"/>
            <wp:effectExtent l="0" t="0" r="0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hyperlink r:id="rId24" w:history="1">
        <w:r>
          <w:rPr>
            <w:rStyle w:val="Collegamentoipertestuale"/>
            <w:rFonts w:ascii="Verdana" w:hAnsi="Verdana" w:cs="Arial"/>
          </w:rPr>
          <w:t>bando</w:t>
        </w:r>
      </w:hyperlink>
      <w:r>
        <w:rPr>
          <w:rFonts w:ascii="Verdana" w:hAnsi="Verdana" w:cs="Arial"/>
          <w:color w:val="000000"/>
        </w:rPr>
        <w:t xml:space="preserve">, promosso da Regione Lombardia e Sistema Camerale lombardo nell'ambito dell'Accordo di Programma Competitività, finanzia con contributi a fondo perduto  la realizzazione </w:t>
      </w:r>
      <w:r>
        <w:rPr>
          <w:rStyle w:val="Enfasigrassetto"/>
          <w:rFonts w:ascii="Verdana" w:hAnsi="Verdana" w:cs="Arial"/>
          <w:color w:val="000000"/>
        </w:rPr>
        <w:t>di vetrine e spazi espositivi creativi da parte di esercizi pubblici e commerciali</w:t>
      </w:r>
      <w:r>
        <w:rPr>
          <w:rFonts w:ascii="Verdana" w:hAnsi="Verdana" w:cs="Arial"/>
          <w:color w:val="000000"/>
        </w:rPr>
        <w:t>, con una dotazione finanziaria di € 622.000,00.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progetti saranno valutati mediante una procedura valutativa a sportello, secondo l’ordine cronologico di presentazione della domanda.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potranno essere presentate a partire dalle ore 12 del </w:t>
      </w:r>
      <w:r>
        <w:rPr>
          <w:rStyle w:val="Enfasigrassetto"/>
          <w:rFonts w:ascii="Verdana" w:hAnsi="Verdana" w:cs="Arial"/>
          <w:color w:val="000000"/>
        </w:rPr>
        <w:t>4 marzo 2015</w:t>
      </w:r>
      <w:r>
        <w:rPr>
          <w:rFonts w:ascii="Verdana" w:hAnsi="Verdana" w:cs="Arial"/>
          <w:color w:val="000000"/>
        </w:rPr>
        <w:t xml:space="preserve"> alle ore 12.00 del 24 marzo 2015, salvo esaurimento risorse (lista d’attesa inclusa), esclusivamente in forma telematica accedendo al portale </w:t>
      </w:r>
      <w:hyperlink r:id="rId25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 xml:space="preserve"> e compilando l'apposito Modulo.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informazioni: </w:t>
      </w:r>
      <w:hyperlink r:id="rId26" w:history="1">
        <w:r>
          <w:rPr>
            <w:rStyle w:val="Collegamentoipertestuale"/>
            <w:rFonts w:ascii="Verdana" w:hAnsi="Verdana" w:cs="Arial"/>
          </w:rPr>
          <w:t>pianomodadesign@regione.lombardia.it</w:t>
        </w:r>
      </w:hyperlink>
      <w:r>
        <w:rPr>
          <w:rFonts w:ascii="Verdana" w:hAnsi="Verdana" w:cs="Arial"/>
          <w:color w:val="000000"/>
        </w:rPr>
        <w:t xml:space="preserve"> e </w:t>
      </w:r>
      <w:hyperlink r:id="rId27" w:history="1">
        <w:r>
          <w:rPr>
            <w:rStyle w:val="Collegamentoipertestuale"/>
            <w:rFonts w:ascii="Verdana" w:hAnsi="Verdana" w:cs="Arial"/>
          </w:rPr>
          <w:t>bandomodadesign@lom.camcom.it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515"/>
      <w:bookmarkEnd w:id="6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Bando Creatività: eventi e luoghi per l'innovazione nella moda e nel design</w:t>
      </w:r>
      <w:proofErr w:type="gramEnd"/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571625" cy="1104900"/>
            <wp:effectExtent l="0" t="0" r="9525" b="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e Sistema Camerale lombardo hanno deciso di realizzare insieme il presente bando che finanzia con contributi a fondo perduto lo </w:t>
      </w:r>
      <w:r>
        <w:rPr>
          <w:rStyle w:val="Enfasigrassetto"/>
          <w:rFonts w:ascii="Verdana" w:hAnsi="Verdana" w:cs="Arial"/>
          <w:color w:val="000000"/>
        </w:rPr>
        <w:t>sviluppo di progetti per l'innovazione nel settore della moda e del design</w:t>
      </w:r>
      <w:r>
        <w:rPr>
          <w:rFonts w:ascii="Verdana" w:hAnsi="Verdana" w:cs="Arial"/>
          <w:color w:val="000000"/>
        </w:rPr>
        <w:t xml:space="preserve"> secondo le seguenti linee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intervento: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- Linea </w:t>
      </w:r>
      <w:proofErr w:type="gramStart"/>
      <w:r>
        <w:rPr>
          <w:rFonts w:ascii="Verdana" w:hAnsi="Verdana" w:cs="Arial"/>
          <w:color w:val="000000"/>
        </w:rPr>
        <w:t>1</w:t>
      </w:r>
      <w:proofErr w:type="gramEnd"/>
      <w:r>
        <w:rPr>
          <w:rFonts w:ascii="Verdana" w:hAnsi="Verdana" w:cs="Arial"/>
          <w:color w:val="000000"/>
        </w:rPr>
        <w:t xml:space="preserve"> Eventi e strumenti comunicativi: per una dotazione finanziaria di 450.000 euro</w:t>
      </w:r>
      <w:r>
        <w:rPr>
          <w:rFonts w:ascii="Verdana" w:hAnsi="Verdana" w:cs="Arial"/>
          <w:color w:val="000000"/>
        </w:rPr>
        <w:br/>
        <w:t xml:space="preserve">- Linea </w:t>
      </w:r>
      <w:proofErr w:type="gramStart"/>
      <w:r>
        <w:rPr>
          <w:rFonts w:ascii="Verdana" w:hAnsi="Verdana" w:cs="Arial"/>
          <w:color w:val="000000"/>
        </w:rPr>
        <w:t>2</w:t>
      </w:r>
      <w:proofErr w:type="gramEnd"/>
      <w:r>
        <w:rPr>
          <w:rFonts w:ascii="Verdana" w:hAnsi="Verdana" w:cs="Arial"/>
          <w:color w:val="000000"/>
        </w:rPr>
        <w:t xml:space="preserve"> Infrastrutturazione fisica e digitale: per una dotazione finanziaria di 1.866.860 euro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Possono fare domanda a mezzo PEC - scrivendo all’apposito indirizzo di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</w:t>
      </w:r>
      <w:hyperlink r:id="rId29" w:history="1">
        <w:r>
          <w:rPr>
            <w:rStyle w:val="Collegamentoipertestuale"/>
            <w:rFonts w:ascii="Verdana" w:hAnsi="Verdana" w:cs="Arial"/>
          </w:rPr>
          <w:t>bandomodadesign@legalmail.it</w:t>
        </w:r>
      </w:hyperlink>
      <w:r>
        <w:rPr>
          <w:rFonts w:ascii="Verdana" w:hAnsi="Verdana" w:cs="Arial"/>
          <w:color w:val="000000"/>
        </w:rPr>
        <w:t>  - partnership composte da un minimo di tre soggetti beneficiari, con sede operativa in Lombardia, appartenenti ad almeno due categorie differenti tra le seguenti: università, scuole di moda e design, associazioni, fondazioni, editori, organizzatori/quartieri fieristici, associazioni di categoria, imprenditoriali e di professionisti, imprese in forma singola e associata.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domande, che verranno valutate con la procedura "sportello valutativo", potranno essere presentate: dalle ore 12.00 del </w:t>
      </w:r>
      <w:r>
        <w:rPr>
          <w:rStyle w:val="Enfasigrassetto"/>
          <w:rFonts w:ascii="Verdana" w:hAnsi="Verdana" w:cs="Arial"/>
          <w:color w:val="000000"/>
        </w:rPr>
        <w:t>14 gennaio 2015</w:t>
      </w:r>
      <w:r>
        <w:rPr>
          <w:rFonts w:ascii="Verdana" w:hAnsi="Verdana" w:cs="Arial"/>
          <w:color w:val="000000"/>
        </w:rPr>
        <w:t xml:space="preserve">  alle ore 12.00 del 29 gennaio 2015, salvo esaurimento risorse (lista d’attesa inclusa) esclusivamente compilando l’apposita modulistica che sarà pubblicata sul sito </w:t>
      </w:r>
      <w:hyperlink r:id="rId30" w:history="1">
        <w:r>
          <w:rPr>
            <w:rStyle w:val="Collegamentoipertestuale"/>
            <w:rFonts w:ascii="Verdana" w:hAnsi="Verdana" w:cs="Arial"/>
          </w:rPr>
          <w:t>www.commercio.regione.lombardia.it</w:t>
        </w:r>
      </w:hyperlink>
      <w:r>
        <w:rPr>
          <w:rFonts w:ascii="Verdana" w:hAnsi="Verdana" w:cs="Arial"/>
          <w:color w:val="000000"/>
        </w:rPr>
        <w:t xml:space="preserve"> e sul sito internet </w:t>
      </w:r>
      <w:hyperlink r:id="rId31" w:tooltip="vai al sito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 xml:space="preserve"> nei prossimi giorni.</w:t>
      </w:r>
      <w:r>
        <w:rPr>
          <w:rFonts w:ascii="Verdana" w:hAnsi="Verdana" w:cs="Arial"/>
          <w:color w:val="000000"/>
        </w:rPr>
        <w:br/>
        <w:t xml:space="preserve">Per info: </w:t>
      </w:r>
      <w:hyperlink r:id="rId32" w:tooltip="vai la sito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516"/>
      <w:bookmarkEnd w:id="7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Microcredito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pubblicate le nuove regole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95425" cy="933450"/>
            <wp:effectExtent l="0" t="0" r="9525" b="0"/>
            <wp:docPr id="4" name="Immagine 4" descr="Microcred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icrocredito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</w:t>
      </w:r>
      <w:hyperlink r:id="rId34" w:history="1">
        <w:r>
          <w:rPr>
            <w:rStyle w:val="Collegamentoipertestuale"/>
            <w:rFonts w:ascii="Verdana" w:hAnsi="Verdana" w:cs="Arial"/>
          </w:rPr>
          <w:t>Gazzetta Ufficiale (n. 279/2014)</w:t>
        </w:r>
      </w:hyperlink>
      <w:r>
        <w:rPr>
          <w:rFonts w:ascii="Verdana" w:hAnsi="Verdana" w:cs="Arial"/>
          <w:color w:val="000000"/>
        </w:rPr>
        <w:t xml:space="preserve"> il nuovo decreto del MEF che disciplina il </w:t>
      </w:r>
      <w:proofErr w:type="spellStart"/>
      <w:r>
        <w:rPr>
          <w:rFonts w:ascii="Verdana" w:hAnsi="Verdana" w:cs="Arial"/>
          <w:color w:val="000000"/>
        </w:rPr>
        <w:t>microcredito</w:t>
      </w:r>
      <w:proofErr w:type="spellEnd"/>
      <w:r>
        <w:rPr>
          <w:rFonts w:ascii="Verdana" w:hAnsi="Verdana" w:cs="Arial"/>
          <w:color w:val="000000"/>
        </w:rPr>
        <w:t xml:space="preserve"> a </w:t>
      </w:r>
      <w:r>
        <w:rPr>
          <w:rStyle w:val="Enfasigrassetto"/>
          <w:rFonts w:ascii="Verdana" w:hAnsi="Verdana" w:cs="Arial"/>
          <w:color w:val="000000"/>
        </w:rPr>
        <w:t>lavoratori autonomi e microimprese in forma individuale, associazione o societaria</w:t>
      </w:r>
      <w:r>
        <w:rPr>
          <w:rFonts w:ascii="Verdana" w:hAnsi="Verdana" w:cs="Arial"/>
          <w:color w:val="000000"/>
        </w:rPr>
        <w:t>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</w:t>
      </w:r>
      <w:proofErr w:type="spellStart"/>
      <w:r>
        <w:rPr>
          <w:rFonts w:ascii="Verdana" w:hAnsi="Verdana" w:cs="Arial"/>
          <w:color w:val="000000"/>
        </w:rPr>
        <w:t>microcredito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 xml:space="preserve">si </w:t>
      </w:r>
      <w:proofErr w:type="gramEnd"/>
      <w:r>
        <w:rPr>
          <w:rFonts w:ascii="Verdana" w:hAnsi="Verdana" w:cs="Arial"/>
          <w:color w:val="000000"/>
        </w:rPr>
        <w:t>intende l’attività di finanziamento a sostegno di lavoratori </w:t>
      </w:r>
      <w:r>
        <w:rPr>
          <w:rStyle w:val="Enfasigrassetto"/>
          <w:rFonts w:ascii="Verdana" w:hAnsi="Verdana" w:cs="Arial"/>
          <w:color w:val="000000"/>
        </w:rPr>
        <w:t>autonomi e microimprese</w:t>
      </w:r>
      <w:r>
        <w:rPr>
          <w:rFonts w:ascii="Verdana" w:hAnsi="Verdana" w:cs="Arial"/>
          <w:color w:val="000000"/>
        </w:rPr>
        <w:t xml:space="preserve"> (con almeno 5 dipendenti), organizzate in forma individuale, di associazione, o societaria, dello sviluppo di iniziative imprenditoriali e dell’inserimento nel mercato del lavoro.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spese finanziabili sono:</w:t>
      </w:r>
    </w:p>
    <w:p w:rsidR="00F45848" w:rsidRDefault="00F45848" w:rsidP="00F4584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Acquisto di beni </w:t>
      </w:r>
      <w:r>
        <w:rPr>
          <w:rFonts w:ascii="Verdana" w:eastAsia="Times New Roman" w:hAnsi="Verdana" w:cs="Arial"/>
          <w:color w:val="000000"/>
        </w:rPr>
        <w:t xml:space="preserve">incluse le materie prime necessarie alla produzione di beni o servizi e le merci destinate alla rivendita, o di servizi strumentali all’attività svolta compreso il pagamento dei canoni delle operazioni </w:t>
      </w:r>
      <w:proofErr w:type="gramStart"/>
      <w:r>
        <w:rPr>
          <w:rFonts w:ascii="Verdana" w:eastAsia="Times New Roman" w:hAnsi="Verdana" w:cs="Arial"/>
          <w:color w:val="000000"/>
        </w:rPr>
        <w:t>di</w:t>
      </w:r>
      <w:proofErr w:type="gramEnd"/>
      <w:r>
        <w:rPr>
          <w:rFonts w:ascii="Verdana" w:eastAsia="Times New Roman" w:hAnsi="Verdana" w:cs="Arial"/>
          <w:color w:val="000000"/>
        </w:rPr>
        <w:t xml:space="preserve"> leasing e il pagamento delle spese connesse alla sottoscrizione di polizze assicurative </w:t>
      </w:r>
      <w:r>
        <w:rPr>
          <w:rStyle w:val="Enfasicorsivo"/>
          <w:rFonts w:ascii="Verdana" w:eastAsia="Times New Roman" w:hAnsi="Verdana" w:cs="Arial"/>
          <w:color w:val="000000"/>
        </w:rPr>
        <w:t xml:space="preserve">(anche in forma di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microleasing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finanziario</w:t>
      </w:r>
      <w:r>
        <w:rPr>
          <w:rFonts w:ascii="Verdana" w:eastAsia="Times New Roman" w:hAnsi="Verdana" w:cs="Arial"/>
          <w:color w:val="000000"/>
        </w:rPr>
        <w:t>).</w:t>
      </w:r>
    </w:p>
    <w:p w:rsidR="00F45848" w:rsidRDefault="00F45848" w:rsidP="00F4584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Retribuzione </w:t>
      </w:r>
      <w:r>
        <w:rPr>
          <w:rFonts w:ascii="Verdana" w:eastAsia="Times New Roman" w:hAnsi="Verdana" w:cs="Arial"/>
          <w:color w:val="000000"/>
        </w:rPr>
        <w:t>di nuovi dipendenti o soci lavoratori.</w:t>
      </w:r>
    </w:p>
    <w:p w:rsidR="00F45848" w:rsidRDefault="00F45848" w:rsidP="00F4584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Corsi di formazione</w:t>
      </w:r>
      <w:r>
        <w:rPr>
          <w:rFonts w:ascii="Verdana" w:eastAsia="Times New Roman" w:hAnsi="Verdana" w:cs="Arial"/>
          <w:color w:val="000000"/>
        </w:rPr>
        <w:t xml:space="preserve">: volti </w:t>
      </w:r>
      <w:proofErr w:type="gramStart"/>
      <w:r>
        <w:rPr>
          <w:rFonts w:ascii="Verdana" w:eastAsia="Times New Roman" w:hAnsi="Verdana" w:cs="Arial"/>
          <w:color w:val="000000"/>
        </w:rPr>
        <w:t>ad</w:t>
      </w:r>
      <w:proofErr w:type="gramEnd"/>
      <w:r>
        <w:rPr>
          <w:rFonts w:ascii="Verdana" w:eastAsia="Times New Roman" w:hAnsi="Verdana" w:cs="Arial"/>
          <w:color w:val="000000"/>
        </w:rPr>
        <w:t xml:space="preserve"> elevare la qualità professionale e le capacità tecniche e gestionali del lavoratore autonomo, dell’imprenditore e dei relativi dipendenti; da parte dei soci di società di persone e società cooperative; anche di natura universitaria o post-universitaria volti ad agevolare l’inserimento nel mercato del lavoro delle persone fisiche beneficiarie del finanziamento.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517"/>
      <w:bookmarkEnd w:id="8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Smart&amp;Start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Italia: dal 16 febbraio 2015 via alle domande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19325" cy="523875"/>
            <wp:effectExtent l="0" t="0" r="9525" b="9525"/>
            <wp:docPr id="3" name="Immagine 3" descr="Smart &amp; St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mart &amp; Start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Al via il nuovo </w:t>
      </w:r>
      <w:proofErr w:type="spellStart"/>
      <w:r>
        <w:rPr>
          <w:rFonts w:ascii="Verdana" w:hAnsi="Verdana" w:cs="Arial"/>
          <w:color w:val="000000"/>
        </w:rPr>
        <w:t>Smart&amp;Start</w:t>
      </w:r>
      <w:proofErr w:type="spellEnd"/>
      <w:r>
        <w:rPr>
          <w:rFonts w:ascii="Verdana" w:hAnsi="Verdana" w:cs="Arial"/>
          <w:color w:val="000000"/>
        </w:rPr>
        <w:t xml:space="preserve"> Italia: con la pubblicazione della Circolare del Ministero dello Sviluppo Economico, parte ufficialmente la nuova versione dell’i</w:t>
      </w:r>
      <w:r>
        <w:rPr>
          <w:rStyle w:val="Enfasigrassetto"/>
          <w:rFonts w:ascii="Verdana" w:hAnsi="Verdana" w:cs="Arial"/>
          <w:color w:val="000000"/>
        </w:rPr>
        <w:t xml:space="preserve">ncentivo rivolto </w:t>
      </w:r>
      <w:proofErr w:type="gramStart"/>
      <w:r>
        <w:rPr>
          <w:rStyle w:val="Enfasigrassetto"/>
          <w:rFonts w:ascii="Verdana" w:hAnsi="Verdana" w:cs="Arial"/>
          <w:color w:val="000000"/>
        </w:rPr>
        <w:t>alle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start-up innovative</w:t>
      </w:r>
      <w:r>
        <w:rPr>
          <w:rFonts w:ascii="Verdana" w:hAnsi="Verdana" w:cs="Arial"/>
          <w:color w:val="000000"/>
        </w:rPr>
        <w:t xml:space="preserve"> su tutto il territorio nazionale.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Alle ore 12.00 del 16 febbraio 2015 </w:t>
      </w:r>
      <w:proofErr w:type="spellStart"/>
      <w:r>
        <w:rPr>
          <w:rFonts w:ascii="Verdana" w:hAnsi="Verdana" w:cs="Arial"/>
          <w:color w:val="000000"/>
        </w:rPr>
        <w:t>Invitalia</w:t>
      </w:r>
      <w:proofErr w:type="spellEnd"/>
      <w:r>
        <w:rPr>
          <w:rFonts w:ascii="Verdana" w:hAnsi="Verdana" w:cs="Arial"/>
          <w:color w:val="000000"/>
        </w:rPr>
        <w:t xml:space="preserve"> aprirà ufficialmente lo sportello on line sul sito </w:t>
      </w:r>
      <w:hyperlink r:id="rId36" w:history="1">
        <w:r>
          <w:rPr>
            <w:rStyle w:val="Collegamentoipertestuale"/>
            <w:rFonts w:ascii="Verdana" w:hAnsi="Verdana" w:cs="Arial"/>
          </w:rPr>
          <w:t>www.smartstart.invitalia.it</w:t>
        </w:r>
      </w:hyperlink>
      <w:r>
        <w:rPr>
          <w:rFonts w:ascii="Verdana" w:hAnsi="Verdana" w:cs="Arial"/>
          <w:color w:val="000000"/>
        </w:rPr>
        <w:t xml:space="preserve"> dove sarà possibile presentare le domande e i piani di impresa in forma completamente </w:t>
      </w:r>
      <w:proofErr w:type="spellStart"/>
      <w:r>
        <w:rPr>
          <w:rFonts w:ascii="Verdana" w:hAnsi="Verdana" w:cs="Arial"/>
          <w:color w:val="000000"/>
        </w:rPr>
        <w:t>paperless</w:t>
      </w:r>
      <w:proofErr w:type="spellEnd"/>
      <w:r>
        <w:rPr>
          <w:rFonts w:ascii="Verdana" w:hAnsi="Verdana" w:cs="Arial"/>
          <w:color w:val="000000"/>
        </w:rPr>
        <w:t>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finanziamenti sono destinati </w:t>
      </w:r>
      <w:proofErr w:type="gramStart"/>
      <w:r>
        <w:rPr>
          <w:rFonts w:ascii="Verdana" w:hAnsi="Verdana" w:cs="Arial"/>
          <w:color w:val="000000"/>
        </w:rPr>
        <w:t>alle</w:t>
      </w:r>
      <w:proofErr w:type="gramEnd"/>
      <w:r>
        <w:rPr>
          <w:rFonts w:ascii="Verdana" w:hAnsi="Verdana" w:cs="Arial"/>
          <w:color w:val="000000"/>
        </w:rPr>
        <w:t xml:space="preserve"> start-up innovative – iscritte nella sezione speciale del Registro delle imprese – di piccola dimensione, costituite da non più di 4 anni, ma anche alle persone fisiche che vogliono avviare una start-up innovativa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piani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impresa dovranno essere caratterizzati da un significativo </w:t>
      </w:r>
      <w:r>
        <w:rPr>
          <w:rStyle w:val="Enfasigrassetto"/>
          <w:rFonts w:ascii="Verdana" w:hAnsi="Verdana" w:cs="Arial"/>
          <w:color w:val="000000"/>
        </w:rPr>
        <w:t>contenuto tecnologico e innovativo</w:t>
      </w:r>
      <w:r>
        <w:rPr>
          <w:rFonts w:ascii="Verdana" w:hAnsi="Verdana" w:cs="Arial"/>
          <w:color w:val="000000"/>
        </w:rPr>
        <w:t>, mirare allo sviluppo di prodotti e servizi nel campo dell’economia digitale o essere finalizzati alla valorizzazione economica dei risultati della ricerca pubblica o privata.</w:t>
      </w:r>
      <w:r>
        <w:rPr>
          <w:rFonts w:ascii="Verdana" w:hAnsi="Verdana" w:cs="Arial"/>
          <w:color w:val="000000"/>
        </w:rPr>
        <w:br/>
        <w:t xml:space="preserve">Per info: </w:t>
      </w:r>
      <w:hyperlink r:id="rId37" w:tooltip="vai al &#10;sito" w:history="1">
        <w:r>
          <w:rPr>
            <w:rStyle w:val="Collegamentoipertestuale"/>
            <w:rFonts w:ascii="Verdana" w:hAnsi="Verdana" w:cs="Arial"/>
          </w:rPr>
          <w:t>www.smartstart.invitalia.it</w:t>
        </w:r>
      </w:hyperlink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9" w:name="news518"/>
      <w:bookmarkEnd w:id="9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Tirocinanti internazionali nella tua azienda!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85950" cy="657225"/>
            <wp:effectExtent l="0" t="0" r="0" b="9525"/>
            <wp:docPr id="2" name="Immagine 2" descr="Global-Talent-h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lobal-Talent-header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Attraverso il programma Global Talent, </w:t>
      </w:r>
      <w:r>
        <w:rPr>
          <w:rStyle w:val="Enfasigrassetto"/>
          <w:rFonts w:ascii="Verdana" w:hAnsi="Verdana" w:cs="Arial"/>
          <w:color w:val="000000"/>
        </w:rPr>
        <w:t>AIESEC</w:t>
      </w:r>
      <w:r>
        <w:rPr>
          <w:rFonts w:ascii="Verdana" w:hAnsi="Verdana" w:cs="Arial"/>
          <w:color w:val="000000"/>
        </w:rPr>
        <w:t xml:space="preserve"> (organizzazione studentesca internazionale) </w:t>
      </w:r>
      <w:proofErr w:type="gramStart"/>
      <w:r>
        <w:rPr>
          <w:rFonts w:ascii="Verdana" w:hAnsi="Verdana" w:cs="Arial"/>
          <w:color w:val="000000"/>
        </w:rPr>
        <w:t>da la</w:t>
      </w:r>
      <w:proofErr w:type="gramEnd"/>
      <w:r>
        <w:rPr>
          <w:rFonts w:ascii="Verdana" w:hAnsi="Verdana" w:cs="Arial"/>
          <w:color w:val="000000"/>
        </w:rPr>
        <w:t xml:space="preserve"> possibilità alle aziende italiane di accedere a un bacino di giovani altamente qualificati e provenienti da uno dei 124 paesi in cui l’organizzazione è presente. AIESEC è responsabile della ricerca dei migliori profili internazionali nelle funzioni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spellStart"/>
      <w:proofErr w:type="gramEnd"/>
      <w:r>
        <w:rPr>
          <w:rFonts w:ascii="Verdana" w:hAnsi="Verdana" w:cs="Arial"/>
          <w:color w:val="000000"/>
        </w:rPr>
        <w:t>international</w:t>
      </w:r>
      <w:proofErr w:type="spellEnd"/>
      <w:r>
        <w:rPr>
          <w:rFonts w:ascii="Verdana" w:hAnsi="Verdana" w:cs="Arial"/>
          <w:color w:val="000000"/>
        </w:rPr>
        <w:t xml:space="preserve"> marketing, </w:t>
      </w:r>
      <w:proofErr w:type="spellStart"/>
      <w:r>
        <w:rPr>
          <w:rFonts w:ascii="Verdana" w:hAnsi="Verdana" w:cs="Arial"/>
          <w:color w:val="000000"/>
        </w:rPr>
        <w:t>language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teaching</w:t>
      </w:r>
      <w:proofErr w:type="spellEnd"/>
      <w:r>
        <w:rPr>
          <w:rFonts w:ascii="Verdana" w:hAnsi="Verdana" w:cs="Arial"/>
          <w:color w:val="000000"/>
        </w:rPr>
        <w:t xml:space="preserve">, information </w:t>
      </w:r>
      <w:proofErr w:type="spellStart"/>
      <w:r>
        <w:rPr>
          <w:rFonts w:ascii="Verdana" w:hAnsi="Verdana" w:cs="Arial"/>
          <w:color w:val="000000"/>
        </w:rPr>
        <w:t>tecnology</w:t>
      </w:r>
      <w:proofErr w:type="spellEnd"/>
      <w:r>
        <w:rPr>
          <w:rFonts w:ascii="Verdana" w:hAnsi="Verdana" w:cs="Arial"/>
          <w:color w:val="000000"/>
        </w:rPr>
        <w:t xml:space="preserve">, </w:t>
      </w:r>
      <w:proofErr w:type="spellStart"/>
      <w:r>
        <w:rPr>
          <w:rFonts w:ascii="Verdana" w:hAnsi="Verdana" w:cs="Arial"/>
          <w:color w:val="000000"/>
        </w:rPr>
        <w:t>engineering</w:t>
      </w:r>
      <w:proofErr w:type="spellEnd"/>
      <w:r>
        <w:rPr>
          <w:rFonts w:ascii="Verdana" w:hAnsi="Verdana" w:cs="Arial"/>
          <w:color w:val="000000"/>
        </w:rPr>
        <w:t xml:space="preserve">, business </w:t>
      </w:r>
      <w:proofErr w:type="spellStart"/>
      <w:r>
        <w:rPr>
          <w:rFonts w:ascii="Verdana" w:hAnsi="Verdana" w:cs="Arial"/>
          <w:color w:val="000000"/>
        </w:rPr>
        <w:t>administration</w:t>
      </w:r>
      <w:proofErr w:type="spellEnd"/>
      <w:r>
        <w:rPr>
          <w:rFonts w:ascii="Verdana" w:hAnsi="Verdana" w:cs="Arial"/>
          <w:color w:val="000000"/>
        </w:rPr>
        <w:t xml:space="preserve">,  </w:t>
      </w:r>
      <w:r>
        <w:rPr>
          <w:rStyle w:val="Enfasigrassetto"/>
          <w:rFonts w:ascii="Verdana" w:hAnsi="Verdana" w:cs="Arial"/>
          <w:color w:val="000000"/>
        </w:rPr>
        <w:t>a supporto dell’internazionalizzazione d’impresa</w:t>
      </w:r>
      <w:r>
        <w:rPr>
          <w:rFonts w:ascii="Verdana" w:hAnsi="Verdana" w:cs="Arial"/>
          <w:color w:val="000000"/>
        </w:rPr>
        <w:t xml:space="preserve"> secondo le esigenze, le richieste e le preferenze espresse dall’azienda stessa. AIESEC inoltre supporta il partner in ogni passo dell’avvio al tirocinio.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 xml:space="preserve">Per info: Mattia </w:t>
      </w:r>
      <w:proofErr w:type="spellStart"/>
      <w:r>
        <w:rPr>
          <w:rFonts w:ascii="Verdana" w:hAnsi="Verdana" w:cs="Arial"/>
          <w:color w:val="000000"/>
        </w:rPr>
        <w:t>Corazzolla</w:t>
      </w:r>
      <w:proofErr w:type="spellEnd"/>
      <w:r>
        <w:rPr>
          <w:rFonts w:ascii="Verdana" w:hAnsi="Verdana" w:cs="Arial"/>
          <w:color w:val="000000"/>
        </w:rPr>
        <w:t xml:space="preserve"> - AIESEC Italia, Sede Locale di Pavia,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0382.986474</w:t>
      </w:r>
      <w:proofErr w:type="gramEnd"/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519"/>
      <w:bookmarkEnd w:id="10"/>
    </w:p>
    <w:p w:rsidR="00F45848" w:rsidRDefault="00F45848" w:rsidP="00F4584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PAVIASVILUPPO</w:t>
      </w:r>
    </w:p>
    <w:p w:rsidR="00F45848" w:rsidRDefault="00F45848" w:rsidP="00F45848">
      <w:pPr>
        <w:rPr>
          <w:rFonts w:ascii="Arial" w:eastAsia="Times New Roman" w:hAnsi="Arial" w:cs="Arial"/>
          <w:color w:val="02326C"/>
        </w:rPr>
      </w:pP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I Corsi di gennaio 2015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038225" cy="1038225"/>
            <wp:effectExtent l="0" t="0" r="9525" b="9525"/>
            <wp:docPr id="1" name="Immagine 1" descr="immagine cor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 corsi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45848" w:rsidRDefault="00F45848" w:rsidP="00F4584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Gestire i clienti strategici</w:t>
      </w:r>
      <w:r>
        <w:rPr>
          <w:rFonts w:ascii="Verdana" w:eastAsia="Times New Roman" w:hAnsi="Verdana" w:cs="Arial"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>29 gennaio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 xml:space="preserve">  </w:t>
      </w:r>
      <w:proofErr w:type="gramEnd"/>
      <w:r>
        <w:rPr>
          <w:rStyle w:val="Enfasigrassetto"/>
          <w:rFonts w:ascii="Verdana" w:eastAsia="Times New Roman" w:hAnsi="Verdana" w:cs="Arial"/>
          <w:color w:val="000000"/>
        </w:rPr>
        <w:t>dalle ore 9.15 alle ore 17.15</w:t>
      </w:r>
    </w:p>
    <w:p w:rsidR="00F45848" w:rsidRDefault="00F45848" w:rsidP="00F4584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lastRenderedPageBreak/>
        <w:t xml:space="preserve">I metodi per ottenere rapidi miglioramenti in produzione e nelle attività 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>amministrative</w:t>
      </w:r>
      <w:proofErr w:type="gramEnd"/>
      <w:r>
        <w:rPr>
          <w:rFonts w:ascii="Verdana" w:eastAsia="Times New Roman" w:hAnsi="Verdana" w:cs="Arial"/>
          <w:b/>
          <w:bCs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 xml:space="preserve">5 febbraio dalle ore 9.15 alle 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>ore</w:t>
      </w:r>
      <w:proofErr w:type="gramEnd"/>
      <w:r>
        <w:rPr>
          <w:rStyle w:val="Enfasigrassetto"/>
          <w:rFonts w:ascii="Verdana" w:eastAsia="Times New Roman" w:hAnsi="Verdana" w:cs="Arial"/>
          <w:color w:val="000000"/>
        </w:rPr>
        <w:t xml:space="preserve"> 17.15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 Le prossime iniziative:</w:t>
      </w:r>
    </w:p>
    <w:p w:rsidR="00F45848" w:rsidRDefault="00F45848" w:rsidP="00F45848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ESSERE IMPRENDITORE… PRIMA DI FARE L’IMPRENDITORE</w:t>
        </w:r>
      </w:hyperlink>
      <w:r>
        <w:rPr>
          <w:rFonts w:ascii="Verdana" w:eastAsia="Times New Roman" w:hAnsi="Verdana" w:cs="Arial"/>
          <w:color w:val="000000"/>
        </w:rPr>
        <w:t xml:space="preserve"> (PDF 255 kb)</w:t>
      </w:r>
      <w:r>
        <w:rPr>
          <w:rFonts w:ascii="Verdana" w:eastAsia="Times New Roman" w:hAnsi="Verdana" w:cs="Arial"/>
          <w:color w:val="000000"/>
        </w:rPr>
        <w:br/>
        <w:t>PAVIA, 23 GENNAIO 2015 dalle ore 9.15 alle ore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F45848" w:rsidRDefault="00F45848" w:rsidP="00F45848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CREATIVITA’ PER TRASFORMARE LA TUA IDEA IN IMPRESA !</w:t>
        </w:r>
      </w:hyperlink>
      <w:proofErr w:type="gramStart"/>
      <w:r>
        <w:rPr>
          <w:rFonts w:ascii="Verdana" w:eastAsia="Times New Roman" w:hAnsi="Verdana" w:cs="Arial"/>
          <w:color w:val="000000"/>
        </w:rPr>
        <w:t>(</w:t>
      </w:r>
      <w:proofErr w:type="gramEnd"/>
      <w:r>
        <w:rPr>
          <w:rFonts w:ascii="Verdana" w:eastAsia="Times New Roman" w:hAnsi="Verdana" w:cs="Arial"/>
          <w:color w:val="000000"/>
        </w:rPr>
        <w:t>PDF 216 Kb)</w:t>
      </w:r>
      <w:r>
        <w:rPr>
          <w:rFonts w:ascii="Verdana" w:eastAsia="Times New Roman" w:hAnsi="Verdana" w:cs="Arial"/>
          <w:color w:val="000000"/>
        </w:rPr>
        <w:br/>
        <w:t>PAVIA, 3 FEBBRAIO 2015 dalle ore 9.15 alle ore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   </w:t>
      </w:r>
      <w:proofErr w:type="gramEnd"/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F45848" w:rsidRDefault="00F45848" w:rsidP="00F45848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2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DALL’IDEA AL PROGETTO: COSA SERVE SAPERE E FARE PER METTERSI IN PROPRIO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</w:hyperlink>
      <w:r>
        <w:rPr>
          <w:rFonts w:ascii="Verdana" w:eastAsia="Times New Roman" w:hAnsi="Verdana" w:cs="Arial"/>
          <w:color w:val="000000"/>
        </w:rPr>
        <w:t> (PDF 225 kb)</w:t>
      </w:r>
      <w:r>
        <w:rPr>
          <w:rFonts w:ascii="Verdana" w:eastAsia="Times New Roman" w:hAnsi="Verdana" w:cs="Arial"/>
          <w:color w:val="000000"/>
        </w:rPr>
        <w:br/>
        <w:t>TORREVECCHIA PIA (PV), 29 GENNAIO 2015 dalle ore 9.15 alle ore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   </w:t>
      </w:r>
      <w:proofErr w:type="gramEnd"/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hyperlink r:id="rId4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– 0382.393271</w:t>
      </w:r>
      <w:r>
        <w:rPr>
          <w:rFonts w:ascii="Verdana" w:hAnsi="Verdana" w:cs="Arial"/>
          <w:color w:val="000000"/>
        </w:rPr>
        <w:br/>
        <w:t>Seguiteci su: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Facebook</w:t>
      </w:r>
      <w:proofErr w:type="spellEnd"/>
      <w:r>
        <w:rPr>
          <w:rFonts w:ascii="Verdana" w:hAnsi="Verdana" w:cs="Arial"/>
          <w:color w:val="000000"/>
        </w:rPr>
        <w:t xml:space="preserve">       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CCIAA Pavia</w:t>
      </w:r>
    </w:p>
    <w:p w:rsidR="00F45848" w:rsidRDefault="00F45848" w:rsidP="00F45848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Twitter</w:t>
      </w:r>
      <w:proofErr w:type="spellEnd"/>
      <w:r>
        <w:rPr>
          <w:rFonts w:ascii="Verdana" w:hAnsi="Verdana" w:cs="Arial"/>
          <w:color w:val="000000"/>
        </w:rPr>
        <w:t>            @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</w:p>
    <w:p w:rsidR="00F45848" w:rsidRDefault="00F45848" w:rsidP="00F45848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6" style="width:481.9pt;height:1.5pt" o:hralign="center" o:hrstd="t" o:hr="t" fillcolor="gray" stroked="f"/>
        </w:pict>
      </w:r>
    </w:p>
    <w:p w:rsidR="00F45848" w:rsidRDefault="00F45848" w:rsidP="00F45848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4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F45848" w:rsidRDefault="00F45848" w:rsidP="00F4584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F45848" w:rsidRDefault="00F45848" w:rsidP="00F4584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F45848" w:rsidP="00F45848">
      <w:r>
        <w:rPr>
          <w:rFonts w:ascii="Arial" w:hAnsi="Arial" w:cs="Arial"/>
          <w:color w:val="02326C"/>
        </w:rPr>
        <w:br/>
      </w:r>
      <w:hyperlink r:id="rId45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1" w:name="_GoBack"/>
      <w:bookmarkEnd w:id="11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81BF9"/>
    <w:multiLevelType w:val="multilevel"/>
    <w:tmpl w:val="A95E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8903A3"/>
    <w:multiLevelType w:val="multilevel"/>
    <w:tmpl w:val="7954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CA1F4A"/>
    <w:multiLevelType w:val="multilevel"/>
    <w:tmpl w:val="2BD62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3F09DE"/>
    <w:multiLevelType w:val="multilevel"/>
    <w:tmpl w:val="5A98E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848"/>
    <w:rsid w:val="00923C22"/>
    <w:rsid w:val="00F4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5848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F45848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F45848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F45848"/>
    <w:rPr>
      <w:b/>
      <w:bCs/>
    </w:rPr>
  </w:style>
  <w:style w:type="character" w:styleId="Enfasicorsivo">
    <w:name w:val="Emphasis"/>
    <w:basedOn w:val="Carpredefinitoparagrafo"/>
    <w:uiPriority w:val="20"/>
    <w:qFormat/>
    <w:rsid w:val="00F45848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584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5848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5848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F45848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F45848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F45848"/>
    <w:rPr>
      <w:b/>
      <w:bCs/>
    </w:rPr>
  </w:style>
  <w:style w:type="character" w:styleId="Enfasicorsivo">
    <w:name w:val="Emphasis"/>
    <w:basedOn w:val="Carpredefinitoparagrafo"/>
    <w:uiPriority w:val="20"/>
    <w:qFormat/>
    <w:rsid w:val="00F45848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584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5848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v.camcom.gov.it/files/Diritto%20annuale/2015/Decreto%20Legge%2024%20giugno%202014.docx" TargetMode="External"/><Relationship Id="rId13" Type="http://schemas.openxmlformats.org/officeDocument/2006/relationships/hyperlink" Target="http://www.italianqualityexperience.it/" TargetMode="External"/><Relationship Id="rId18" Type="http://schemas.openxmlformats.org/officeDocument/2006/relationships/image" Target="media/image5.jpeg"/><Relationship Id="rId26" Type="http://schemas.openxmlformats.org/officeDocument/2006/relationships/hyperlink" Target="mailto:pianomodadesign@regione.lombardia.it" TargetMode="External"/><Relationship Id="rId39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hyperlink" Target="mailto:bandosicurezzalombardia@legalmail.it" TargetMode="External"/><Relationship Id="rId34" Type="http://schemas.openxmlformats.org/officeDocument/2006/relationships/hyperlink" Target="http://www.gazzettaufficiale.it/atto/serie_generale/caricaDettaglioAtto/originario?atto.dataPubblicazioneGazzetta=2014-12-01&amp;atto.codiceRedazionale=14G00184&amp;elenco30giorni=false" TargetMode="External"/><Relationship Id="rId42" Type="http://schemas.openxmlformats.org/officeDocument/2006/relationships/hyperlink" Target="http://www.pv.camcom.gov.it/files/FormazioneOrientamento/Corsi_orientam_2015/brochure_DALL'IDEA%20AL%20PROGETTO_TORREVECCHIA%20PIA__29_GEN15_OK.pdf" TargetMode="External"/><Relationship Id="rId47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://www.italianqualityexperience.it" TargetMode="External"/><Relationship Id="rId17" Type="http://schemas.openxmlformats.org/officeDocument/2006/relationships/hyperlink" Target="mailto:paviasviluppo@pv.camcom.it" TargetMode="External"/><Relationship Id="rId25" Type="http://schemas.openxmlformats.org/officeDocument/2006/relationships/hyperlink" Target="http://www.bandimpreselombarde.it" TargetMode="External"/><Relationship Id="rId33" Type="http://schemas.openxmlformats.org/officeDocument/2006/relationships/image" Target="media/image8.jpeg"/><Relationship Id="rId38" Type="http://schemas.openxmlformats.org/officeDocument/2006/relationships/image" Target="media/image10.gi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assistenza@italianqualityexperience.it" TargetMode="External"/><Relationship Id="rId20" Type="http://schemas.openxmlformats.org/officeDocument/2006/relationships/hyperlink" Target="http://www.bandimpreselombarde.it/" TargetMode="External"/><Relationship Id="rId29" Type="http://schemas.openxmlformats.org/officeDocument/2006/relationships/hyperlink" Target="mailto:bandomodadesign@legalmail.it" TargetMode="External"/><Relationship Id="rId41" Type="http://schemas.openxmlformats.org/officeDocument/2006/relationships/hyperlink" Target="http://www.pv.camcom.gov.it/files/FormazioneOrientamento/Corsi_orientam_2015/brochure_CREATIVITA'_3%20FEBBR_015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3.jpeg"/><Relationship Id="rId24" Type="http://schemas.openxmlformats.org/officeDocument/2006/relationships/hyperlink" Target="http://www.bandimpreselombarde.it/files/bando.pdf" TargetMode="External"/><Relationship Id="rId32" Type="http://schemas.openxmlformats.org/officeDocument/2006/relationships/hyperlink" Target="http://www.bandimpreselombarde.it" TargetMode="External"/><Relationship Id="rId37" Type="http://schemas.openxmlformats.org/officeDocument/2006/relationships/hyperlink" Target="http://www.smartstart.invitalia.it" TargetMode="External"/><Relationship Id="rId40" Type="http://schemas.openxmlformats.org/officeDocument/2006/relationships/hyperlink" Target="http://www.pv.camcom.gov.it/files/FormazioneOrientamento/Corsi_orientam_2015/brochure_Essere%20Imprenditori_%20Bergami_23_GEN_15.pdf" TargetMode="External"/><Relationship Id="rId45" Type="http://schemas.openxmlformats.org/officeDocument/2006/relationships/hyperlink" Target="http://www.pv.camcom.gov.it/newsletter.php3?azione=rimuovi&amp;E_Mail=bertani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talianqualityexperience.it/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7.jpeg"/><Relationship Id="rId36" Type="http://schemas.openxmlformats.org/officeDocument/2006/relationships/hyperlink" Target="http://www.smartstart.invitalia.it" TargetMode="External"/><Relationship Id="rId10" Type="http://schemas.openxmlformats.org/officeDocument/2006/relationships/hyperlink" Target="http://www.pv.camcom.gov.it/files/HomePage/2015/Foto%20giunta.JPG" TargetMode="External"/><Relationship Id="rId19" Type="http://schemas.openxmlformats.org/officeDocument/2006/relationships/hyperlink" Target="http://www.bandimpreselombarde.it/index.phtml" TargetMode="External"/><Relationship Id="rId31" Type="http://schemas.openxmlformats.org/officeDocument/2006/relationships/hyperlink" Target="http://www.bandimpreselombarde.it" TargetMode="External"/><Relationship Id="rId44" Type="http://schemas.openxmlformats.org/officeDocument/2006/relationships/hyperlink" Target="mailto:redazione@pv.camcom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v.camcom.it/index.phtml?Id_VMenu=1&amp;daabstract=5037" TargetMode="External"/><Relationship Id="rId14" Type="http://schemas.openxmlformats.org/officeDocument/2006/relationships/image" Target="media/image4.jpeg"/><Relationship Id="rId22" Type="http://schemas.openxmlformats.org/officeDocument/2006/relationships/hyperlink" Target="mailto:bandosicurezzalombardia@lom.camcom.it" TargetMode="External"/><Relationship Id="rId27" Type="http://schemas.openxmlformats.org/officeDocument/2006/relationships/hyperlink" Target="mailto:bandomodadesign@lom.camcom.it" TargetMode="External"/><Relationship Id="rId30" Type="http://schemas.openxmlformats.org/officeDocument/2006/relationships/hyperlink" Target="http://www.commercio.regione.lombardia.it" TargetMode="External"/><Relationship Id="rId35" Type="http://schemas.openxmlformats.org/officeDocument/2006/relationships/image" Target="media/image9.gif"/><Relationship Id="rId43" Type="http://schemas.openxmlformats.org/officeDocument/2006/relationships/hyperlink" Target="mailto:paviasviluppo@pv.cam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2247</Words>
  <Characters>12810</Characters>
  <Application>Microsoft Office Word</Application>
  <DocSecurity>0</DocSecurity>
  <Lines>106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2015-02-10T08:06:00Z</dcterms:created>
  <dcterms:modified xsi:type="dcterms:W3CDTF">2015-02-10T08:08:00Z</dcterms:modified>
</cp:coreProperties>
</file>